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BE" w:rsidRDefault="00992FA2" w:rsidP="00FD12B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4558674</wp:posOffset>
                </wp:positionH>
                <wp:positionV relativeFrom="paragraph">
                  <wp:posOffset>16889</wp:posOffset>
                </wp:positionV>
                <wp:extent cx="4399280" cy="3261815"/>
                <wp:effectExtent l="0" t="0" r="20320" b="1524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280" cy="3261815"/>
                          <a:chOff x="0" y="0"/>
                          <a:chExt cx="4399280" cy="3230082"/>
                        </a:xfrm>
                      </wpg:grpSpPr>
                      <wps:wsp>
                        <wps:cNvPr id="7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9280" cy="259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12BE" w:rsidRPr="00F762A7" w:rsidRDefault="00FD12BE" w:rsidP="00FD12B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F762A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第３章　</w:t>
                              </w:r>
                              <w:r w:rsidR="00A17952" w:rsidRPr="00A1795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計画の基本的事項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9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5660"/>
                            <a:ext cx="4399280" cy="2984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1A2C" w:rsidRPr="001A42A6" w:rsidRDefault="00301A2C" w:rsidP="00301A2C">
                              <w:pPr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１．基本的な考え方、計画の位置づけ</w:t>
                              </w:r>
                            </w:p>
                            <w:p w:rsidR="00FD12BE" w:rsidRPr="001A42A6" w:rsidRDefault="00301A2C" w:rsidP="00301A2C">
                              <w:pPr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（１）計画が目指すものの基本的な考え方</w:t>
                              </w:r>
                            </w:p>
                            <w:p w:rsidR="00A17952" w:rsidRPr="001A42A6" w:rsidRDefault="00A17952" w:rsidP="00EB67C0">
                              <w:pPr>
                                <w:spacing w:line="240" w:lineRule="exact"/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</w:p>
                            <w:p w:rsidR="00301A2C" w:rsidRPr="001A42A6" w:rsidRDefault="00301A2C" w:rsidP="00301A2C">
                              <w:pPr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（２）計画の位置づけ</w:t>
                              </w:r>
                            </w:p>
                            <w:p w:rsidR="00301A2C" w:rsidRPr="001A42A6" w:rsidRDefault="00301A2C" w:rsidP="00301A2C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</w:t>
                              </w: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pacing w:val="-6"/>
                                  <w:sz w:val="22"/>
                                  <w:szCs w:val="22"/>
                                </w:rPr>
                                <w:t>地球温暖化対策の推進に関する法律第20条の</w:t>
                              </w:r>
                              <w:r w:rsidR="00EA158A" w:rsidRPr="001A42A6">
                                <w:rPr>
                                  <w:rFonts w:asciiTheme="majorEastAsia" w:eastAsiaTheme="majorEastAsia" w:hAnsiTheme="majorEastAsia" w:hint="eastAsia"/>
                                  <w:spacing w:val="-6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pacing w:val="-6"/>
                                  <w:sz w:val="22"/>
                                  <w:szCs w:val="22"/>
                                </w:rPr>
                                <w:t>に基づく法定計画</w:t>
                              </w:r>
                            </w:p>
                            <w:p w:rsidR="00301A2C" w:rsidRPr="001A42A6" w:rsidRDefault="00301A2C" w:rsidP="00301A2C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●佐賀市環境基本計画の部門計画</w:t>
                              </w:r>
                            </w:p>
                            <w:p w:rsidR="00301A2C" w:rsidRPr="001A42A6" w:rsidRDefault="00301A2C" w:rsidP="00EB67C0">
                              <w:pPr>
                                <w:spacing w:line="240" w:lineRule="exact"/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</w:p>
                            <w:p w:rsidR="00301A2C" w:rsidRPr="001A42A6" w:rsidRDefault="00301A2C" w:rsidP="00EA158A">
                              <w:pPr>
                                <w:spacing w:afterLines="30" w:after="108"/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２．計画の期間、区域、対象、基準年度、目標年度</w:t>
                              </w:r>
                            </w:p>
                            <w:tbl>
                              <w:tblPr>
                                <w:tblStyle w:val="a7"/>
                                <w:tblW w:w="6551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92"/>
                                <w:gridCol w:w="3159"/>
                              </w:tblGrid>
                              <w:tr w:rsidR="00EA158A" w:rsidRPr="001A42A6" w:rsidTr="009942C6">
                                <w:tc>
                                  <w:tcPr>
                                    <w:tcW w:w="3392" w:type="dxa"/>
                                  </w:tcPr>
                                  <w:p w:rsidR="00EA158A" w:rsidRPr="001A42A6" w:rsidRDefault="00EA158A" w:rsidP="009942C6">
                                    <w:pPr>
                                      <w:spacing w:beforeLines="10" w:before="36" w:afterLines="10" w:after="36" w:line="240" w:lineRule="exact"/>
                                      <w:ind w:leftChars="-50" w:left="-105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szCs w:val="22"/>
                                      </w:rPr>
                                    </w:pP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（１）計画の期間</w:t>
                                    </w:r>
                                  </w:p>
                                </w:tc>
                                <w:tc>
                                  <w:tcPr>
                                    <w:tcW w:w="3159" w:type="dxa"/>
                                  </w:tcPr>
                                  <w:p w:rsidR="00EA158A" w:rsidRPr="001A42A6" w:rsidRDefault="00EA158A" w:rsidP="009942C6">
                                    <w:pPr>
                                      <w:spacing w:beforeLines="10" w:before="36" w:afterLines="10" w:after="36" w:line="240" w:lineRule="exact"/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szCs w:val="22"/>
                                      </w:rPr>
                                    </w:pP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2019～20</w:t>
                                    </w:r>
                                    <w:r w:rsidR="00AF7EF3"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30</w:t>
                                    </w: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年度</w:t>
                                    </w:r>
                                  </w:p>
                                </w:tc>
                              </w:tr>
                              <w:tr w:rsidR="00EA158A" w:rsidRPr="001A42A6" w:rsidTr="009942C6">
                                <w:tc>
                                  <w:tcPr>
                                    <w:tcW w:w="3392" w:type="dxa"/>
                                  </w:tcPr>
                                  <w:p w:rsidR="00EA158A" w:rsidRPr="001A42A6" w:rsidRDefault="00EA158A" w:rsidP="009942C6">
                                    <w:pPr>
                                      <w:spacing w:beforeLines="10" w:before="36" w:afterLines="10" w:after="36" w:line="240" w:lineRule="exact"/>
                                      <w:ind w:leftChars="-50" w:left="-105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szCs w:val="22"/>
                                      </w:rPr>
                                    </w:pP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（２）対象区域</w:t>
                                    </w:r>
                                  </w:p>
                                </w:tc>
                                <w:tc>
                                  <w:tcPr>
                                    <w:tcW w:w="3159" w:type="dxa"/>
                                  </w:tcPr>
                                  <w:p w:rsidR="00EA158A" w:rsidRPr="001A42A6" w:rsidRDefault="00EA158A" w:rsidP="009942C6">
                                    <w:pPr>
                                      <w:spacing w:beforeLines="10" w:before="36" w:afterLines="10" w:after="36" w:line="240" w:lineRule="exact"/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szCs w:val="22"/>
                                      </w:rPr>
                                    </w:pP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佐賀市全域</w:t>
                                    </w:r>
                                  </w:p>
                                </w:tc>
                              </w:tr>
                              <w:tr w:rsidR="00EA158A" w:rsidRPr="001A42A6" w:rsidTr="009942C6">
                                <w:tc>
                                  <w:tcPr>
                                    <w:tcW w:w="3392" w:type="dxa"/>
                                  </w:tcPr>
                                  <w:p w:rsidR="00EA158A" w:rsidRPr="001A42A6" w:rsidRDefault="00EA158A" w:rsidP="009942C6">
                                    <w:pPr>
                                      <w:spacing w:beforeLines="10" w:before="36" w:afterLines="10" w:after="36" w:line="240" w:lineRule="exact"/>
                                      <w:ind w:leftChars="-50" w:left="-105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szCs w:val="22"/>
                                      </w:rPr>
                                    </w:pP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（３）対象とする温室効果ガス</w:t>
                                    </w:r>
                                  </w:p>
                                </w:tc>
                                <w:tc>
                                  <w:tcPr>
                                    <w:tcW w:w="3159" w:type="dxa"/>
                                  </w:tcPr>
                                  <w:p w:rsidR="00EA158A" w:rsidRPr="001A42A6" w:rsidRDefault="00EA158A" w:rsidP="009942C6">
                                    <w:pPr>
                                      <w:spacing w:beforeLines="10" w:before="36" w:afterLines="10" w:after="36" w:line="240" w:lineRule="exact"/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szCs w:val="22"/>
                                      </w:rPr>
                                    </w:pP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CO</w:t>
                                    </w: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2</w:t>
                                    </w: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、CH</w:t>
                                    </w: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4</w:t>
                                    </w: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、N</w:t>
                                    </w: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2</w:t>
                                    </w: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O、代替フロン類</w:t>
                                    </w:r>
                                  </w:p>
                                </w:tc>
                              </w:tr>
                              <w:tr w:rsidR="00EA158A" w:rsidRPr="001A42A6" w:rsidTr="009942C6">
                                <w:tc>
                                  <w:tcPr>
                                    <w:tcW w:w="3392" w:type="dxa"/>
                                  </w:tcPr>
                                  <w:p w:rsidR="00EA158A" w:rsidRPr="001A42A6" w:rsidRDefault="00EA158A" w:rsidP="009942C6">
                                    <w:pPr>
                                      <w:spacing w:beforeLines="10" w:before="36" w:afterLines="10" w:after="36" w:line="240" w:lineRule="exact"/>
                                      <w:ind w:leftChars="-50" w:left="2095" w:hangingChars="1000" w:hanging="2200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szCs w:val="22"/>
                                      </w:rPr>
                                    </w:pP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（４）基準年度</w:t>
                                    </w:r>
                                  </w:p>
                                </w:tc>
                                <w:tc>
                                  <w:tcPr>
                                    <w:tcW w:w="3159" w:type="dxa"/>
                                  </w:tcPr>
                                  <w:p w:rsidR="00EA158A" w:rsidRPr="001A42A6" w:rsidRDefault="00EA158A" w:rsidP="009942C6">
                                    <w:pPr>
                                      <w:spacing w:beforeLines="10" w:before="36" w:afterLines="10" w:after="36" w:line="240" w:lineRule="exact"/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szCs w:val="22"/>
                                      </w:rPr>
                                    </w:pP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2013年度</w:t>
                                    </w:r>
                                  </w:p>
                                </w:tc>
                              </w:tr>
                              <w:tr w:rsidR="00EA158A" w:rsidRPr="001A42A6" w:rsidTr="009942C6">
                                <w:tc>
                                  <w:tcPr>
                                    <w:tcW w:w="3392" w:type="dxa"/>
                                  </w:tcPr>
                                  <w:p w:rsidR="00EA158A" w:rsidRPr="001A42A6" w:rsidRDefault="00EA158A" w:rsidP="009942C6">
                                    <w:pPr>
                                      <w:spacing w:beforeLines="10" w:before="36" w:afterLines="10" w:after="36" w:line="240" w:lineRule="exact"/>
                                      <w:ind w:leftChars="-50" w:left="-105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szCs w:val="22"/>
                                      </w:rPr>
                                    </w:pP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（５）目標年度</w:t>
                                    </w:r>
                                  </w:p>
                                </w:tc>
                                <w:tc>
                                  <w:tcPr>
                                    <w:tcW w:w="3159" w:type="dxa"/>
                                  </w:tcPr>
                                  <w:p w:rsidR="00EA158A" w:rsidRPr="001A42A6" w:rsidRDefault="00EA158A" w:rsidP="009942C6">
                                    <w:pPr>
                                      <w:spacing w:beforeLines="10" w:before="36" w:afterLines="10" w:after="36" w:line="240" w:lineRule="exact"/>
                                      <w:rPr>
                                        <w:rFonts w:asciiTheme="majorEastAsia" w:eastAsiaTheme="majorEastAsia" w:hAnsiTheme="majorEastAsia"/>
                                        <w:sz w:val="22"/>
                                        <w:szCs w:val="22"/>
                                      </w:rPr>
                                    </w:pPr>
                                    <w:r w:rsidRPr="001A42A6"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  <w:szCs w:val="22"/>
                                      </w:rPr>
                                      <w:t>2030年度</w:t>
                                    </w:r>
                                  </w:p>
                                </w:tc>
                              </w:tr>
                            </w:tbl>
                            <w:p w:rsidR="00301A2C" w:rsidRPr="00EF4B34" w:rsidRDefault="00301A2C" w:rsidP="00EA158A">
                              <w:pPr>
                                <w:ind w:left="2200" w:hangingChars="1000" w:hanging="220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10160" tIns="73800" rIns="110160" bIns="738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358.95pt;margin-top:1.35pt;width:346.4pt;height:256.85pt;z-index:251661312;mso-height-relative:margin" coordsize="43992,3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0" o:spid="_x0000_s1027" type="#_x0000_t202" style="position:absolute;width:4399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" fillcolor="#ddd" strokeweight="1.5pt">
                  <v:textbox inset="5.85pt,.7pt,5.85pt,.7pt">
                    <w:txbxContent>
                      <w:p w:rsidR="00FD12BE" w:rsidRPr="00F762A7" w:rsidRDefault="00FD12BE" w:rsidP="00FD12BE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F762A7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第３章　</w:t>
                        </w:r>
                        <w:r w:rsidR="00A17952" w:rsidRPr="00A17952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計画の基本的事項</w:t>
                        </w:r>
                      </w:p>
                    </w:txbxContent>
                  </v:textbox>
                </v:shape>
                <v:shape id="Text Box 961" o:spid="_x0000_s1028" type="#_x0000_t202" style="position:absolute;top:2456;width:43992;height:29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" strokeweight="1.5pt">
                  <v:shadow opacity=".5" offset="6pt,6pt"/>
                  <v:textbox inset="3.06mm,2.05mm,3.06mm,2.05mm">
                    <w:txbxContent>
                      <w:p w:rsidR="00301A2C" w:rsidRPr="001A42A6" w:rsidRDefault="00301A2C" w:rsidP="00301A2C">
                        <w:pPr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１．基本的な考え方、計画の位置づけ</w:t>
                        </w:r>
                      </w:p>
                      <w:p w:rsidR="00FD12BE" w:rsidRPr="001A42A6" w:rsidRDefault="00301A2C" w:rsidP="00301A2C">
                        <w:pPr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color w:val="000000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（１）計画が目指すものの基本的な考え方</w:t>
                        </w:r>
                      </w:p>
                      <w:p w:rsidR="00A17952" w:rsidRPr="001A42A6" w:rsidRDefault="00A17952" w:rsidP="00EB67C0">
                        <w:pPr>
                          <w:spacing w:line="240" w:lineRule="exact"/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</w:p>
                      <w:p w:rsidR="00301A2C" w:rsidRPr="001A42A6" w:rsidRDefault="00301A2C" w:rsidP="00301A2C">
                        <w:pPr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（２）計画の位置づけ</w:t>
                        </w:r>
                      </w:p>
                      <w:p w:rsidR="00301A2C" w:rsidRPr="001A42A6" w:rsidRDefault="00301A2C" w:rsidP="00301A2C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</w:t>
                        </w:r>
                        <w:r w:rsidRPr="001A42A6">
                          <w:rPr>
                            <w:rFonts w:asciiTheme="majorEastAsia" w:eastAsiaTheme="majorEastAsia" w:hAnsiTheme="majorEastAsia" w:hint="eastAsia"/>
                            <w:spacing w:val="-6"/>
                            <w:sz w:val="22"/>
                            <w:szCs w:val="22"/>
                          </w:rPr>
                          <w:t>地球温暖化対策の推進に関する法律第20条の</w:t>
                        </w:r>
                        <w:r w:rsidR="00EA158A" w:rsidRPr="001A42A6">
                          <w:rPr>
                            <w:rFonts w:asciiTheme="majorEastAsia" w:eastAsiaTheme="majorEastAsia" w:hAnsiTheme="majorEastAsia" w:hint="eastAsia"/>
                            <w:spacing w:val="-6"/>
                            <w:sz w:val="22"/>
                            <w:szCs w:val="22"/>
                          </w:rPr>
                          <w:t>3</w:t>
                        </w:r>
                        <w:r w:rsidRPr="001A42A6">
                          <w:rPr>
                            <w:rFonts w:asciiTheme="majorEastAsia" w:eastAsiaTheme="majorEastAsia" w:hAnsiTheme="majorEastAsia" w:hint="eastAsia"/>
                            <w:spacing w:val="-6"/>
                            <w:sz w:val="22"/>
                            <w:szCs w:val="22"/>
                          </w:rPr>
                          <w:t>に基づく法定計画</w:t>
                        </w:r>
                      </w:p>
                      <w:p w:rsidR="00301A2C" w:rsidRPr="001A42A6" w:rsidRDefault="00301A2C" w:rsidP="00301A2C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●佐賀市環境基本計画の部門計画</w:t>
                        </w:r>
                      </w:p>
                      <w:p w:rsidR="00301A2C" w:rsidRPr="001A42A6" w:rsidRDefault="00301A2C" w:rsidP="00EB67C0">
                        <w:pPr>
                          <w:spacing w:line="240" w:lineRule="exact"/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</w:p>
                      <w:p w:rsidR="00301A2C" w:rsidRPr="001A42A6" w:rsidRDefault="00301A2C" w:rsidP="00EA158A">
                        <w:pPr>
                          <w:spacing w:afterLines="30" w:after="108"/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２．計画の期間、区域、対象、基準年度、目標年度</w:t>
                        </w:r>
                      </w:p>
                      <w:tbl>
                        <w:tblPr>
                          <w:tblStyle w:val="a7"/>
                          <w:tblW w:w="6551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3392"/>
                          <w:gridCol w:w="3159"/>
                        </w:tblGrid>
                        <w:tr w:rsidR="00EA158A" w:rsidRPr="001A42A6" w:rsidTr="009942C6">
                          <w:tc>
                            <w:tcPr>
                              <w:tcW w:w="3392" w:type="dxa"/>
                            </w:tcPr>
                            <w:p w:rsidR="00EA158A" w:rsidRPr="001A42A6" w:rsidRDefault="00EA158A" w:rsidP="009942C6">
                              <w:pPr>
                                <w:spacing w:beforeLines="10" w:before="36" w:afterLines="10" w:after="36" w:line="240" w:lineRule="exact"/>
                                <w:ind w:leftChars="-50" w:left="-105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（１）計画の期間</w:t>
                              </w:r>
                            </w:p>
                          </w:tc>
                          <w:tc>
                            <w:tcPr>
                              <w:tcW w:w="3159" w:type="dxa"/>
                            </w:tcPr>
                            <w:p w:rsidR="00EA158A" w:rsidRPr="001A42A6" w:rsidRDefault="00EA158A" w:rsidP="009942C6">
                              <w:pPr>
                                <w:spacing w:beforeLines="10" w:before="36" w:afterLines="10" w:after="36" w:line="240" w:lineRule="exact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2019～20</w:t>
                              </w:r>
                              <w:r w:rsidR="00AF7EF3"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30</w:t>
                              </w: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年度</w:t>
                              </w:r>
                            </w:p>
                          </w:tc>
                        </w:tr>
                        <w:tr w:rsidR="00EA158A" w:rsidRPr="001A42A6" w:rsidTr="009942C6">
                          <w:tc>
                            <w:tcPr>
                              <w:tcW w:w="3392" w:type="dxa"/>
                            </w:tcPr>
                            <w:p w:rsidR="00EA158A" w:rsidRPr="001A42A6" w:rsidRDefault="00EA158A" w:rsidP="009942C6">
                              <w:pPr>
                                <w:spacing w:beforeLines="10" w:before="36" w:afterLines="10" w:after="36" w:line="240" w:lineRule="exact"/>
                                <w:ind w:leftChars="-50" w:left="-105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（２）対象区域</w:t>
                              </w:r>
                            </w:p>
                          </w:tc>
                          <w:tc>
                            <w:tcPr>
                              <w:tcW w:w="3159" w:type="dxa"/>
                            </w:tcPr>
                            <w:p w:rsidR="00EA158A" w:rsidRPr="001A42A6" w:rsidRDefault="00EA158A" w:rsidP="009942C6">
                              <w:pPr>
                                <w:spacing w:beforeLines="10" w:before="36" w:afterLines="10" w:after="36" w:line="240" w:lineRule="exact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佐賀市全域</w:t>
                              </w:r>
                            </w:p>
                          </w:tc>
                        </w:tr>
                        <w:tr w:rsidR="00EA158A" w:rsidRPr="001A42A6" w:rsidTr="009942C6">
                          <w:tc>
                            <w:tcPr>
                              <w:tcW w:w="3392" w:type="dxa"/>
                            </w:tcPr>
                            <w:p w:rsidR="00EA158A" w:rsidRPr="001A42A6" w:rsidRDefault="00EA158A" w:rsidP="009942C6">
                              <w:pPr>
                                <w:spacing w:beforeLines="10" w:before="36" w:afterLines="10" w:after="36" w:line="240" w:lineRule="exact"/>
                                <w:ind w:leftChars="-50" w:left="-105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（３）対象とする温室効果ガス</w:t>
                              </w:r>
                            </w:p>
                          </w:tc>
                          <w:tc>
                            <w:tcPr>
                              <w:tcW w:w="3159" w:type="dxa"/>
                            </w:tcPr>
                            <w:p w:rsidR="00EA158A" w:rsidRPr="001A42A6" w:rsidRDefault="00EA158A" w:rsidP="009942C6">
                              <w:pPr>
                                <w:spacing w:beforeLines="10" w:before="36" w:afterLines="10" w:after="36" w:line="240" w:lineRule="exact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CO</w:t>
                              </w: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、CH</w:t>
                              </w: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  <w:vertAlign w:val="subscript"/>
                                </w:rPr>
                                <w:t>4</w:t>
                              </w: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、N</w:t>
                              </w: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O、代替フロン類</w:t>
                              </w:r>
                            </w:p>
                          </w:tc>
                        </w:tr>
                        <w:tr w:rsidR="00EA158A" w:rsidRPr="001A42A6" w:rsidTr="009942C6">
                          <w:tc>
                            <w:tcPr>
                              <w:tcW w:w="3392" w:type="dxa"/>
                            </w:tcPr>
                            <w:p w:rsidR="00EA158A" w:rsidRPr="001A42A6" w:rsidRDefault="00EA158A" w:rsidP="009942C6">
                              <w:pPr>
                                <w:spacing w:beforeLines="10" w:before="36" w:afterLines="10" w:after="36" w:line="240" w:lineRule="exact"/>
                                <w:ind w:leftChars="-50" w:left="2095" w:hangingChars="1000" w:hanging="220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（４）基準年度</w:t>
                              </w:r>
                            </w:p>
                          </w:tc>
                          <w:tc>
                            <w:tcPr>
                              <w:tcW w:w="3159" w:type="dxa"/>
                            </w:tcPr>
                            <w:p w:rsidR="00EA158A" w:rsidRPr="001A42A6" w:rsidRDefault="00EA158A" w:rsidP="009942C6">
                              <w:pPr>
                                <w:spacing w:beforeLines="10" w:before="36" w:afterLines="10" w:after="36" w:line="240" w:lineRule="exact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2013年度</w:t>
                              </w:r>
                            </w:p>
                          </w:tc>
                        </w:tr>
                        <w:tr w:rsidR="00EA158A" w:rsidRPr="001A42A6" w:rsidTr="009942C6">
                          <w:tc>
                            <w:tcPr>
                              <w:tcW w:w="3392" w:type="dxa"/>
                            </w:tcPr>
                            <w:p w:rsidR="00EA158A" w:rsidRPr="001A42A6" w:rsidRDefault="00EA158A" w:rsidP="009942C6">
                              <w:pPr>
                                <w:spacing w:beforeLines="10" w:before="36" w:afterLines="10" w:after="36" w:line="240" w:lineRule="exact"/>
                                <w:ind w:leftChars="-50" w:left="-105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（５）目標年度</w:t>
                              </w:r>
                            </w:p>
                          </w:tc>
                          <w:tc>
                            <w:tcPr>
                              <w:tcW w:w="3159" w:type="dxa"/>
                            </w:tcPr>
                            <w:p w:rsidR="00EA158A" w:rsidRPr="001A42A6" w:rsidRDefault="00EA158A" w:rsidP="009942C6">
                              <w:pPr>
                                <w:spacing w:beforeLines="10" w:before="36" w:afterLines="10" w:after="36" w:line="240" w:lineRule="exact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2030年度</w:t>
                              </w:r>
                            </w:p>
                          </w:tc>
                        </w:tr>
                      </w:tbl>
                      <w:p w:rsidR="00301A2C" w:rsidRPr="00EF4B34" w:rsidRDefault="00301A2C" w:rsidP="00EA158A">
                        <w:pPr>
                          <w:ind w:left="2200" w:hangingChars="1000" w:hanging="220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D12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E8F2A1" wp14:editId="4CB0E11B">
                <wp:simplePos x="0" y="0"/>
                <wp:positionH relativeFrom="column">
                  <wp:posOffset>-224156</wp:posOffset>
                </wp:positionH>
                <wp:positionV relativeFrom="paragraph">
                  <wp:posOffset>-415290</wp:posOffset>
                </wp:positionV>
                <wp:extent cx="6505575" cy="476885"/>
                <wp:effectExtent l="0" t="0" r="0" b="0"/>
                <wp:wrapNone/>
                <wp:docPr id="15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2BE" w:rsidRPr="003440D2" w:rsidRDefault="00FD12BE" w:rsidP="00FD12B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12B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「第２次佐賀市地球温暖化対策実行計画（区域施策編）」（仮称）</w:t>
                            </w:r>
                            <w:r w:rsidR="0031659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骨子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F2A1" id="Text Box 957" o:spid="_x0000_s1029" type="#_x0000_t202" style="position:absolute;left:0;text-align:left;margin-left:-17.65pt;margin-top:-32.7pt;width:512.25pt;height:3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" filled="f" stroked="f" strokeweight="3pt">
                <v:stroke linestyle="thinThin"/>
                <v:textbox inset="5.85pt,.7pt,5.85pt,.7pt">
                  <w:txbxContent>
                    <w:p w:rsidR="00FD12BE" w:rsidRPr="003440D2" w:rsidRDefault="00FD12BE" w:rsidP="00FD12BE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12B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「第２次佐賀市地球温暖化対策実行計画（区域施策編）」（仮称）</w:t>
                      </w:r>
                      <w:r w:rsidR="0031659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骨子</w:t>
                      </w:r>
                    </w:p>
                  </w:txbxContent>
                </v:textbox>
              </v:shape>
            </w:pict>
          </mc:Fallback>
        </mc:AlternateContent>
      </w:r>
      <w:r w:rsidR="00FD12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8B8A1C0" wp14:editId="1E220D8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4399280" cy="259080"/>
                <wp:effectExtent l="0" t="0" r="20320" b="26670"/>
                <wp:wrapNone/>
                <wp:docPr id="14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2590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2BE" w:rsidRPr="00F762A7" w:rsidRDefault="00FD12BE" w:rsidP="00FD12B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76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第１章　</w:t>
                            </w:r>
                            <w:r w:rsidR="00A17952" w:rsidRPr="00A1795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計画策定の背景と意義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A1C0" id="Text Box 955" o:spid="_x0000_s1030" type="#_x0000_t202" style="position:absolute;left:0;text-align:left;margin-left:0;margin-top:.95pt;width:346.4pt;height:20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" fillcolor="#ddd" strokeweight="1.5pt">
                <v:textbox inset="5.85pt,.7pt,5.85pt,.7pt">
                  <w:txbxContent>
                    <w:p w:rsidR="00FD12BE" w:rsidRPr="00F762A7" w:rsidRDefault="00FD12BE" w:rsidP="00FD12B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762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第１章　</w:t>
                      </w:r>
                      <w:r w:rsidR="00A17952" w:rsidRPr="00A1795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計画策定の背景と意義</w:t>
                      </w:r>
                    </w:p>
                  </w:txbxContent>
                </v:textbox>
              </v:shape>
            </w:pict>
          </mc:Fallback>
        </mc:AlternateContent>
      </w:r>
    </w:p>
    <w:p w:rsidR="00FD12BE" w:rsidRDefault="00C23295" w:rsidP="00FD12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D84CDC" wp14:editId="65097660">
                <wp:simplePos x="0" y="0"/>
                <wp:positionH relativeFrom="column">
                  <wp:posOffset>-1796</wp:posOffset>
                </wp:positionH>
                <wp:positionV relativeFrom="paragraph">
                  <wp:posOffset>28773</wp:posOffset>
                </wp:positionV>
                <wp:extent cx="4399280" cy="4114800"/>
                <wp:effectExtent l="0" t="0" r="20320" b="19050"/>
                <wp:wrapNone/>
                <wp:docPr id="4" name="Text Box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2BE" w:rsidRPr="001A42A6" w:rsidRDefault="00A17952" w:rsidP="00FD12BE">
                            <w:pPr>
                              <w:ind w:left="2200" w:hangingChars="1000" w:hanging="220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１．計画策定の背景</w:t>
                            </w:r>
                          </w:p>
                          <w:p w:rsidR="00A17952" w:rsidRPr="001A42A6" w:rsidRDefault="00A17952" w:rsidP="00FD12BE">
                            <w:pPr>
                              <w:ind w:left="2200" w:hangingChars="1000" w:hanging="220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（１）地球環境の危機</w:t>
                            </w:r>
                          </w:p>
                          <w:p w:rsidR="00FD12BE" w:rsidRPr="001A42A6" w:rsidRDefault="00A17952" w:rsidP="00FD12BE">
                            <w:pPr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●地球の限界（プラネタリー・バウンダリー）</w:t>
                            </w:r>
                          </w:p>
                          <w:p w:rsidR="00FD12BE" w:rsidRPr="001A42A6" w:rsidRDefault="00A17952" w:rsidP="00A17952">
                            <w:pPr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●気候リスクの顕在化</w:t>
                            </w:r>
                          </w:p>
                          <w:p w:rsidR="00301A2C" w:rsidRPr="001A42A6" w:rsidRDefault="00301A2C" w:rsidP="00EB67C0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A17952" w:rsidRPr="001A42A6" w:rsidRDefault="00A17952" w:rsidP="00A17952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２．計画策定の意義</w:t>
                            </w:r>
                          </w:p>
                          <w:p w:rsidR="00FD12BE" w:rsidRPr="001A42A6" w:rsidRDefault="00A17952" w:rsidP="00A17952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（１）世界の状況</w:t>
                            </w:r>
                          </w:p>
                          <w:p w:rsidR="00A17952" w:rsidRPr="001A42A6" w:rsidRDefault="00A17952" w:rsidP="00A17952">
                            <w:pPr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●持続可能な開発のための2030アジェンダ</w:t>
                            </w:r>
                          </w:p>
                          <w:p w:rsidR="00A17952" w:rsidRPr="001A42A6" w:rsidRDefault="00A17952" w:rsidP="00A17952">
                            <w:pPr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●パリ協定等国際的な動向</w:t>
                            </w:r>
                          </w:p>
                          <w:p w:rsidR="00FD12BE" w:rsidRPr="001A42A6" w:rsidRDefault="00A17952" w:rsidP="00A17952">
                            <w:pPr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●世界の温室効果ガス排出量</w:t>
                            </w:r>
                          </w:p>
                          <w:p w:rsidR="00301A2C" w:rsidRPr="001A42A6" w:rsidRDefault="00301A2C" w:rsidP="00EB67C0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A17952" w:rsidRPr="001A42A6" w:rsidRDefault="00A17952" w:rsidP="007378BA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（２）国・県の状況</w:t>
                            </w:r>
                          </w:p>
                          <w:p w:rsidR="00A17952" w:rsidRPr="001A42A6" w:rsidRDefault="00A17952" w:rsidP="00A17952">
                            <w:pPr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●国の政策動向</w:t>
                            </w:r>
                            <w:r w:rsidR="00EA158A"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、日本の温室効果ガス排出量</w:t>
                            </w:r>
                          </w:p>
                          <w:p w:rsidR="00A17952" w:rsidRPr="001A42A6" w:rsidRDefault="00A17952" w:rsidP="00A17952">
                            <w:pPr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●佐賀県の政策動向</w:t>
                            </w:r>
                            <w:r w:rsidR="00EA158A"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、温室効果ガス排出量</w:t>
                            </w:r>
                          </w:p>
                          <w:p w:rsidR="00A17952" w:rsidRPr="001A42A6" w:rsidRDefault="00A17952" w:rsidP="00EB67C0">
                            <w:pPr>
                              <w:spacing w:line="240" w:lineRule="exact"/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17952" w:rsidRPr="001A42A6" w:rsidRDefault="00A17952" w:rsidP="00A17952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（３）佐賀市の状況</w:t>
                            </w:r>
                          </w:p>
                          <w:p w:rsidR="00A17952" w:rsidRPr="001A42A6" w:rsidRDefault="00A17952" w:rsidP="00A17952">
                            <w:pPr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●佐賀市の政策動向</w:t>
                            </w:r>
                          </w:p>
                          <w:p w:rsidR="00FD12BE" w:rsidRPr="001A42A6" w:rsidRDefault="00A17952" w:rsidP="00A17952">
                            <w:pPr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●現行計画の点検・評価</w:t>
                            </w:r>
                          </w:p>
                          <w:p w:rsidR="00992FA2" w:rsidRPr="001A42A6" w:rsidRDefault="00992FA2" w:rsidP="00992FA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10160" tIns="73800" rIns="110160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4CDC" id="Text Box 956" o:spid="_x0000_s1031" type="#_x0000_t202" style="position:absolute;left:0;text-align:left;margin-left:-.15pt;margin-top:2.25pt;width:346.4pt;height:3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" strokeweight="1.5pt">
                <v:shadow opacity=".5" offset="6pt,6pt"/>
                <v:textbox inset="3.06mm,2.05mm,3.06mm,2.05mm">
                  <w:txbxContent>
                    <w:p w:rsidR="00FD12BE" w:rsidRPr="001A42A6" w:rsidRDefault="00A17952" w:rsidP="00FD12BE">
                      <w:pPr>
                        <w:ind w:left="2200" w:hangingChars="1000" w:hanging="220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１．計画策定の背景</w:t>
                      </w:r>
                    </w:p>
                    <w:p w:rsidR="00A17952" w:rsidRPr="001A42A6" w:rsidRDefault="00A17952" w:rsidP="00FD12BE">
                      <w:pPr>
                        <w:ind w:left="2200" w:hangingChars="1000" w:hanging="220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（１）地球環境の危機</w:t>
                      </w:r>
                    </w:p>
                    <w:p w:rsidR="00FD12BE" w:rsidRPr="001A42A6" w:rsidRDefault="00A17952" w:rsidP="00FD12BE">
                      <w:pPr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●地球の限界（プラネタリー・バウンダリー）</w:t>
                      </w:r>
                    </w:p>
                    <w:p w:rsidR="00FD12BE" w:rsidRPr="001A42A6" w:rsidRDefault="00A17952" w:rsidP="00A17952">
                      <w:pPr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●気候リスクの顕在化</w:t>
                      </w:r>
                    </w:p>
                    <w:p w:rsidR="00301A2C" w:rsidRPr="001A42A6" w:rsidRDefault="00301A2C" w:rsidP="00EB67C0">
                      <w:pPr>
                        <w:spacing w:line="240" w:lineRule="exact"/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:rsidR="00A17952" w:rsidRPr="001A42A6" w:rsidRDefault="00A17952" w:rsidP="00A17952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２．計画策定の意義</w:t>
                      </w:r>
                    </w:p>
                    <w:p w:rsidR="00FD12BE" w:rsidRPr="001A42A6" w:rsidRDefault="00A17952" w:rsidP="00A17952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（１）世界の状況</w:t>
                      </w:r>
                    </w:p>
                    <w:p w:rsidR="00A17952" w:rsidRPr="001A42A6" w:rsidRDefault="00A17952" w:rsidP="00A17952">
                      <w:pPr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●持続可能な開発のための2030アジェンダ</w:t>
                      </w:r>
                    </w:p>
                    <w:p w:rsidR="00A17952" w:rsidRPr="001A42A6" w:rsidRDefault="00A17952" w:rsidP="00A17952">
                      <w:pPr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●パリ協定等国際的な動向</w:t>
                      </w:r>
                    </w:p>
                    <w:p w:rsidR="00FD12BE" w:rsidRPr="001A42A6" w:rsidRDefault="00A17952" w:rsidP="00A17952">
                      <w:pPr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●世界の温室効果ガス排出量</w:t>
                      </w:r>
                    </w:p>
                    <w:p w:rsidR="00301A2C" w:rsidRPr="001A42A6" w:rsidRDefault="00301A2C" w:rsidP="00EB67C0">
                      <w:pPr>
                        <w:spacing w:line="240" w:lineRule="exact"/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:rsidR="00A17952" w:rsidRPr="001A42A6" w:rsidRDefault="00A17952" w:rsidP="007378BA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（２）国・県の状況</w:t>
                      </w:r>
                    </w:p>
                    <w:p w:rsidR="00A17952" w:rsidRPr="001A42A6" w:rsidRDefault="00A17952" w:rsidP="00A17952">
                      <w:pPr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●国の政策動向</w:t>
                      </w:r>
                      <w:r w:rsidR="00EA158A"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、日本の温室効果ガス排出量</w:t>
                      </w:r>
                    </w:p>
                    <w:p w:rsidR="00A17952" w:rsidRPr="001A42A6" w:rsidRDefault="00A17952" w:rsidP="00A17952">
                      <w:pPr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●佐賀県の政策動向</w:t>
                      </w:r>
                      <w:r w:rsidR="00EA158A"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、温室効果ガス排出量</w:t>
                      </w:r>
                    </w:p>
                    <w:p w:rsidR="00A17952" w:rsidRPr="001A42A6" w:rsidRDefault="00A17952" w:rsidP="00EB67C0">
                      <w:pPr>
                        <w:spacing w:line="240" w:lineRule="exact"/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A17952" w:rsidRPr="001A42A6" w:rsidRDefault="00A17952" w:rsidP="00A17952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（３）佐賀市の状況</w:t>
                      </w:r>
                    </w:p>
                    <w:p w:rsidR="00A17952" w:rsidRPr="001A42A6" w:rsidRDefault="00A17952" w:rsidP="00A17952">
                      <w:pPr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●佐賀市の政策動向</w:t>
                      </w:r>
                    </w:p>
                    <w:p w:rsidR="00FD12BE" w:rsidRPr="001A42A6" w:rsidRDefault="00A17952" w:rsidP="00A17952">
                      <w:pPr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●現行計画の点検・評価</w:t>
                      </w:r>
                    </w:p>
                    <w:p w:rsidR="00992FA2" w:rsidRPr="001A42A6" w:rsidRDefault="00992FA2" w:rsidP="00992FA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992FA2" w:rsidP="00FD12B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9639</wp:posOffset>
                </wp:positionV>
                <wp:extent cx="4399280" cy="2529205"/>
                <wp:effectExtent l="0" t="0" r="20320" b="2349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280" cy="2529205"/>
                          <a:chOff x="0" y="0"/>
                          <a:chExt cx="4399280" cy="2529444"/>
                        </a:xfrm>
                      </wpg:grpSpPr>
                      <wps:wsp>
                        <wps:cNvPr id="9" name="Text Box 9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9280" cy="259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12BE" w:rsidRPr="00F762A7" w:rsidRDefault="00FD12BE" w:rsidP="00FD12B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F762A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第４章　</w:t>
                              </w:r>
                              <w:r w:rsidR="00A17952" w:rsidRPr="00A1795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温室効果ガス排出量等の現況推計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9382"/>
                            <a:ext cx="4399280" cy="2280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7952" w:rsidRPr="001A42A6" w:rsidRDefault="00A17952" w:rsidP="00A17952">
                              <w:pPr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１．算定手法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●温室効果ガス排出量の算定方法</w:t>
                              </w:r>
                            </w:p>
                            <w:p w:rsidR="00301A2C" w:rsidRPr="001A42A6" w:rsidRDefault="00301A2C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</w:p>
                            <w:p w:rsidR="00A17952" w:rsidRPr="001A42A6" w:rsidRDefault="00A17952" w:rsidP="00A17952">
                              <w:pPr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２．排出量の推移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●二酸化炭素、メタン、一酸化二窒素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●代替フロン等３ガス</w:t>
                              </w:r>
                            </w:p>
                            <w:p w:rsidR="00301A2C" w:rsidRPr="001A42A6" w:rsidRDefault="00301A2C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</w:p>
                            <w:p w:rsidR="00A17952" w:rsidRPr="001A42A6" w:rsidRDefault="00A17952" w:rsidP="00A17952">
                              <w:pPr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３．排出量の増減要因</w:t>
                              </w:r>
                            </w:p>
                            <w:p w:rsidR="00FD12BE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●部門別の増減要因</w:t>
                              </w:r>
                            </w:p>
                          </w:txbxContent>
                        </wps:txbx>
                        <wps:bodyPr rot="0" vert="horz" wrap="square" lIns="110160" tIns="73800" rIns="110160" bIns="738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2" style="position:absolute;left:0;text-align:left;margin-left:358.25pt;margin-top:.75pt;width:346.4pt;height:199.15pt;z-index:251664384;mso-height-relative:margin" coordsize="43992,2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">
                <v:shape id="Text Box 962" o:spid="_x0000_s1033" type="#_x0000_t202" style="position:absolute;width:4399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" fillcolor="#ddd" strokeweight="1.5pt">
                  <v:textbox inset="5.85pt,.7pt,5.85pt,.7pt">
                    <w:txbxContent>
                      <w:p w:rsidR="00FD12BE" w:rsidRPr="00F762A7" w:rsidRDefault="00FD12BE" w:rsidP="00FD12BE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F762A7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第４章　</w:t>
                        </w:r>
                        <w:r w:rsidR="00A17952" w:rsidRPr="00A17952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温室効果ガス排出量等の現況推計</w:t>
                        </w:r>
                      </w:p>
                    </w:txbxContent>
                  </v:textbox>
                </v:shape>
                <v:shape id="Text Box 963" o:spid="_x0000_s1034" type="#_x0000_t202" style="position:absolute;top:2493;width:43992;height:2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" strokeweight="1.5pt">
                  <v:shadow opacity=".5" offset="6pt,6pt"/>
                  <v:textbox inset="3.06mm,2.05mm,3.06mm,2.05mm">
                    <w:txbxContent>
                      <w:p w:rsidR="00A17952" w:rsidRPr="001A42A6" w:rsidRDefault="00A17952" w:rsidP="00A17952">
                        <w:pPr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１．算定手法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●温室効果ガス排出量の算定方法</w:t>
                        </w:r>
                      </w:p>
                      <w:p w:rsidR="00301A2C" w:rsidRPr="001A42A6" w:rsidRDefault="00301A2C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</w:p>
                      <w:p w:rsidR="00A17952" w:rsidRPr="001A42A6" w:rsidRDefault="00A17952" w:rsidP="00A17952">
                        <w:pPr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２．排出量の推移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●二酸化炭素、メタン、一酸化二窒素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●代替フロン等３ガス</w:t>
                        </w:r>
                      </w:p>
                      <w:p w:rsidR="00301A2C" w:rsidRPr="001A42A6" w:rsidRDefault="00301A2C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</w:p>
                      <w:p w:rsidR="00A17952" w:rsidRPr="001A42A6" w:rsidRDefault="00A17952" w:rsidP="00A17952">
                        <w:pPr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３．排出量の増減要因</w:t>
                        </w:r>
                      </w:p>
                      <w:p w:rsidR="00FD12BE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●部門別の増減要因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12BE" w:rsidRDefault="00FD12BE" w:rsidP="00FD12BE"/>
    <w:p w:rsidR="00FD12BE" w:rsidRDefault="00FD12BE" w:rsidP="00FD12BE"/>
    <w:p w:rsidR="00FD12BE" w:rsidRDefault="00FD12BE" w:rsidP="00FD12BE"/>
    <w:p w:rsidR="00FD12BE" w:rsidRDefault="00992FA2" w:rsidP="00FD12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2BD4C5" wp14:editId="678E820D">
                <wp:simplePos x="0" y="0"/>
                <wp:positionH relativeFrom="column">
                  <wp:posOffset>0</wp:posOffset>
                </wp:positionH>
                <wp:positionV relativeFrom="paragraph">
                  <wp:posOffset>161838</wp:posOffset>
                </wp:positionV>
                <wp:extent cx="4399280" cy="259080"/>
                <wp:effectExtent l="0" t="0" r="20320" b="26670"/>
                <wp:wrapNone/>
                <wp:docPr id="5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2590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2BE" w:rsidRPr="00F762A7" w:rsidRDefault="00FD12BE" w:rsidP="00FD12B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76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第２章　</w:t>
                            </w:r>
                            <w:r w:rsidR="00A17952" w:rsidRPr="00A1795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佐賀市の地域特性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BD4C5" id="Text Box 958" o:spid="_x0000_s1035" type="#_x0000_t202" style="position:absolute;left:0;text-align:left;margin-left:0;margin-top:12.75pt;width:346.4pt;height:2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" fillcolor="#ddd" strokeweight="1.5pt">
                <v:textbox inset="5.85pt,.7pt,5.85pt,.7pt">
                  <w:txbxContent>
                    <w:p w:rsidR="00FD12BE" w:rsidRPr="00F762A7" w:rsidRDefault="00FD12BE" w:rsidP="00FD12B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762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第２章　</w:t>
                      </w:r>
                      <w:r w:rsidR="00A17952" w:rsidRPr="00A1795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佐賀市の地域特性</w:t>
                      </w:r>
                    </w:p>
                  </w:txbxContent>
                </v:textbox>
              </v:shape>
            </w:pict>
          </mc:Fallback>
        </mc:AlternateContent>
      </w:r>
    </w:p>
    <w:p w:rsidR="00FD12BE" w:rsidRDefault="00992FA2" w:rsidP="00FD12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4A59F" wp14:editId="16328534">
                <wp:simplePos x="0" y="0"/>
                <wp:positionH relativeFrom="column">
                  <wp:posOffset>322</wp:posOffset>
                </wp:positionH>
                <wp:positionV relativeFrom="paragraph">
                  <wp:posOffset>180663</wp:posOffset>
                </wp:positionV>
                <wp:extent cx="4399280" cy="1666420"/>
                <wp:effectExtent l="0" t="0" r="20320" b="10160"/>
                <wp:wrapNone/>
                <wp:docPr id="6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16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952" w:rsidRPr="001A42A6" w:rsidRDefault="00A17952" w:rsidP="00A17952">
                            <w:pPr>
                              <w:ind w:left="2200" w:hangingChars="1000" w:hanging="220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１．自然環境</w:t>
                            </w:r>
                          </w:p>
                          <w:p w:rsidR="00A17952" w:rsidRPr="001A42A6" w:rsidRDefault="00A17952" w:rsidP="00A17952">
                            <w:pPr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●地勢、気候、気温変化の状況、海水温の変化、海面上昇 など</w:t>
                            </w:r>
                          </w:p>
                          <w:p w:rsidR="00A17952" w:rsidRPr="001A42A6" w:rsidRDefault="00A17952" w:rsidP="00EB67C0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A17952" w:rsidRPr="001A42A6" w:rsidRDefault="00A17952" w:rsidP="00A17952">
                            <w:pPr>
                              <w:ind w:left="2200" w:hangingChars="1000" w:hanging="220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２．社会環境</w:t>
                            </w:r>
                          </w:p>
                          <w:p w:rsidR="00FD12BE" w:rsidRPr="001A42A6" w:rsidRDefault="00A17952" w:rsidP="00EB67C0">
                            <w:pPr>
                              <w:spacing w:line="300" w:lineRule="exact"/>
                              <w:ind w:leftChars="100" w:left="43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●人口、世帯数、産業構造、自動車台数、公共交通機関利用状況、土地利用状況、エネルギー消費動向、再生可能エネルギー導入状況 など</w:t>
                            </w:r>
                          </w:p>
                        </w:txbxContent>
                      </wps:txbx>
                      <wps:bodyPr rot="0" vert="horz" wrap="square" lIns="110160" tIns="73800" rIns="110160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A59F" id="Text Box 959" o:spid="_x0000_s1036" type="#_x0000_t202" style="position:absolute;left:0;text-align:left;margin-left:.05pt;margin-top:14.25pt;width:346.4pt;height:1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" strokeweight="1.5pt">
                <v:shadow opacity=".5" offset="6pt,6pt"/>
                <v:textbox inset="3.06mm,2.05mm,3.06mm,2.05mm">
                  <w:txbxContent>
                    <w:p w:rsidR="00A17952" w:rsidRPr="001A42A6" w:rsidRDefault="00A17952" w:rsidP="00A17952">
                      <w:pPr>
                        <w:ind w:left="2200" w:hangingChars="1000" w:hanging="220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１．自然環境</w:t>
                      </w:r>
                    </w:p>
                    <w:p w:rsidR="00A17952" w:rsidRPr="001A42A6" w:rsidRDefault="00A17952" w:rsidP="00A17952">
                      <w:pPr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●地勢、気候、気温変化の状況、海水温の変化、海面上昇 など</w:t>
                      </w:r>
                    </w:p>
                    <w:p w:rsidR="00A17952" w:rsidRPr="001A42A6" w:rsidRDefault="00A17952" w:rsidP="00EB67C0">
                      <w:pPr>
                        <w:spacing w:line="240" w:lineRule="exact"/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:rsidR="00A17952" w:rsidRPr="001A42A6" w:rsidRDefault="00A17952" w:rsidP="00A17952">
                      <w:pPr>
                        <w:ind w:left="2200" w:hangingChars="1000" w:hanging="220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２．社会環境</w:t>
                      </w:r>
                    </w:p>
                    <w:p w:rsidR="00FD12BE" w:rsidRPr="001A42A6" w:rsidRDefault="00A17952" w:rsidP="00EB67C0">
                      <w:pPr>
                        <w:spacing w:line="300" w:lineRule="exact"/>
                        <w:ind w:leftChars="100" w:left="43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●人口、世帯数、産業構造、自動車台数、公共交通機関利用状況、土地利用状況、エネルギー消費動向、再生可能エネルギー導入状況 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992FA2" w:rsidP="00FD12BE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4538673</wp:posOffset>
                </wp:positionH>
                <wp:positionV relativeFrom="paragraph">
                  <wp:posOffset>162779</wp:posOffset>
                </wp:positionV>
                <wp:extent cx="4399280" cy="2981983"/>
                <wp:effectExtent l="0" t="0" r="20320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280" cy="2981983"/>
                          <a:chOff x="0" y="1"/>
                          <a:chExt cx="4399280" cy="1789521"/>
                        </a:xfrm>
                      </wpg:grpSpPr>
                      <wps:wsp>
                        <wps:cNvPr id="11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4399280" cy="18922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12BE" w:rsidRPr="00F762A7" w:rsidRDefault="00FD12BE" w:rsidP="00FD12B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F762A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第５章　</w:t>
                              </w:r>
                              <w:r w:rsidR="00A17952" w:rsidRPr="00A1795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温室効果ガス排出量等の将来推計及び削減目標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9212"/>
                            <a:ext cx="4399280" cy="1600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7952" w:rsidRPr="001A42A6" w:rsidRDefault="00A17952" w:rsidP="00A17952">
                              <w:pPr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１．温室効果ガス排出量の将来推計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="22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（１）現状趨勢（BAU）ケース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●中期目標年度における特段の対策を講じない場合の排出量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21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</w:p>
                            <w:p w:rsidR="00A17952" w:rsidRPr="001A42A6" w:rsidRDefault="00A17952" w:rsidP="00A17952">
                              <w:pPr>
                                <w:ind w:left="22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（２）対策ケース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●中期目標年度において各種対策を導入した場合の排出削減量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21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</w:p>
                            <w:p w:rsidR="00A17952" w:rsidRPr="001A42A6" w:rsidRDefault="00A17952" w:rsidP="00A17952">
                              <w:pPr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２．温室効果ガス排出量の削減目標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●総量目標、原単位目標など</w:t>
                              </w:r>
                            </w:p>
                            <w:p w:rsidR="00FD12BE" w:rsidRPr="001A42A6" w:rsidRDefault="00A17952" w:rsidP="00C23295">
                              <w:pPr>
                                <w:ind w:leftChars="100" w:left="210" w:firstLineChars="100" w:firstLine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31659A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  <w:u w:val="double"/>
                                </w:rPr>
                                <w:t>削減目標⇒２７％</w:t>
                              </w: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（県目標と同率）</w:t>
                              </w:r>
                            </w:p>
                            <w:p w:rsidR="009C2957" w:rsidRDefault="009C2957" w:rsidP="00AF7EF3">
                              <w:pPr>
                                <w:rPr>
                                  <w:rFonts w:hAnsi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9C2957" w:rsidRPr="007378BA" w:rsidRDefault="009C2957" w:rsidP="00C23295">
                              <w:pPr>
                                <w:ind w:leftChars="100" w:left="210" w:firstLineChars="100" w:firstLine="220"/>
                                <w:rPr>
                                  <w:rFonts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10160" tIns="73800" rIns="110160" bIns="738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37" style="position:absolute;left:0;text-align:left;margin-left:357.4pt;margin-top:12.8pt;width:346.4pt;height:234.8pt;z-index:251667456;mso-height-relative:margin" coordorigin="" coordsize="43992,1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">
                <v:shape id="Text Box 964" o:spid="_x0000_s1038" type="#_x0000_t202" style="position:absolute;width:4399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" fillcolor="#ddd" strokeweight="1.5pt">
                  <v:textbox inset="5.85pt,.7pt,5.85pt,.7pt">
                    <w:txbxContent>
                      <w:p w:rsidR="00FD12BE" w:rsidRPr="00F762A7" w:rsidRDefault="00FD12BE" w:rsidP="00FD12BE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F762A7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第５章　</w:t>
                        </w:r>
                        <w:r w:rsidR="00A17952" w:rsidRPr="00A17952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温室効果ガス排出量等の将来推計及び削減目標</w:t>
                        </w:r>
                      </w:p>
                    </w:txbxContent>
                  </v:textbox>
                </v:shape>
                <v:shape id="Text Box 965" o:spid="_x0000_s1039" type="#_x0000_t202" style="position:absolute;top:1892;width:43992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" strokeweight="1.5pt">
                  <v:shadow opacity=".5" offset="6pt,6pt"/>
                  <v:textbox inset="3.06mm,2.05mm,3.06mm,2.05mm">
                    <w:txbxContent>
                      <w:p w:rsidR="00A17952" w:rsidRPr="001A42A6" w:rsidRDefault="00A17952" w:rsidP="00A17952">
                        <w:pPr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１．温室効果ガス排出量の将来推計</w:t>
                        </w:r>
                      </w:p>
                      <w:p w:rsidR="00A17952" w:rsidRPr="001A42A6" w:rsidRDefault="00A17952" w:rsidP="00A17952">
                        <w:pPr>
                          <w:ind w:left="22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（１）現状趨勢（BAU）ケース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●中期目標年度における特段の対策を講じない場合の排出量</w:t>
                        </w:r>
                      </w:p>
                      <w:p w:rsidR="00A17952" w:rsidRPr="001A42A6" w:rsidRDefault="00A17952" w:rsidP="00A17952">
                        <w:pPr>
                          <w:ind w:leftChars="100" w:left="21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</w:p>
                      <w:p w:rsidR="00A17952" w:rsidRPr="001A42A6" w:rsidRDefault="00A17952" w:rsidP="00A17952">
                        <w:pPr>
                          <w:ind w:left="22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（２）対策ケース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●中期目標年度において各種対策を導入した場合の排出削減量</w:t>
                        </w:r>
                      </w:p>
                      <w:p w:rsidR="00A17952" w:rsidRPr="001A42A6" w:rsidRDefault="00A17952" w:rsidP="00A17952">
                        <w:pPr>
                          <w:ind w:leftChars="100" w:left="21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</w:p>
                      <w:p w:rsidR="00A17952" w:rsidRPr="001A42A6" w:rsidRDefault="00A17952" w:rsidP="00A17952">
                        <w:pPr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２．温室効果ガス排出量の削減目標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●総量目標、原単位目標など</w:t>
                        </w:r>
                      </w:p>
                      <w:p w:rsidR="00FD12BE" w:rsidRPr="001A42A6" w:rsidRDefault="00A17952" w:rsidP="00C23295">
                        <w:pPr>
                          <w:ind w:leftChars="100" w:left="210" w:firstLineChars="100" w:firstLine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31659A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  <w:u w:val="double"/>
                          </w:rPr>
                          <w:t>削減目標⇒２７％</w:t>
                        </w: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（県目標と同率）</w:t>
                        </w:r>
                      </w:p>
                      <w:p w:rsidR="009C2957" w:rsidRDefault="009C2957" w:rsidP="00AF7EF3">
                        <w:pPr>
                          <w:rPr>
                            <w:rFonts w:hAnsi="ＭＳ 明朝"/>
                            <w:sz w:val="22"/>
                            <w:szCs w:val="22"/>
                          </w:rPr>
                        </w:pPr>
                      </w:p>
                      <w:p w:rsidR="009C2957" w:rsidRPr="007378BA" w:rsidRDefault="009C2957" w:rsidP="00C23295">
                        <w:pPr>
                          <w:ind w:leftChars="100" w:left="210" w:firstLineChars="100" w:firstLine="220"/>
                          <w:rPr>
                            <w:rFonts w:hAnsi="ＭＳ 明朝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D12BE" w:rsidRDefault="00FD12BE" w:rsidP="00FD12BE"/>
    <w:p w:rsidR="00FD12BE" w:rsidRDefault="0031659A" w:rsidP="00FD12B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5FF54" wp14:editId="7E714122">
                <wp:simplePos x="0" y="0"/>
                <wp:positionH relativeFrom="column">
                  <wp:posOffset>-98173</wp:posOffset>
                </wp:positionH>
                <wp:positionV relativeFrom="paragraph">
                  <wp:posOffset>167077</wp:posOffset>
                </wp:positionV>
                <wp:extent cx="4554747" cy="2636987"/>
                <wp:effectExtent l="0" t="0" r="436880" b="1143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47" cy="2636987"/>
                        </a:xfrm>
                        <a:prstGeom prst="wedgeRoundRectCallout">
                          <a:avLst>
                            <a:gd name="adj1" fmla="val 58854"/>
                            <a:gd name="adj2" fmla="val 342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59A" w:rsidRPr="001A42A6" w:rsidRDefault="0074749A" w:rsidP="0031659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749A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drawing>
                                <wp:inline distT="0" distB="0" distL="0" distR="0">
                                  <wp:extent cx="4086648" cy="2277374"/>
                                  <wp:effectExtent l="0" t="0" r="0" b="889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212" cy="2312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5FF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40" type="#_x0000_t62" style="position:absolute;left:0;text-align:left;margin-left:-7.75pt;margin-top:13.15pt;width:358.65pt;height:20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" adj="23512,18194" fillcolor="white [3212]" strokecolor="black [3200]" strokeweight="1pt">
                <v:stroke dashstyle="dash"/>
                <v:textbox>
                  <w:txbxContent>
                    <w:p w:rsidR="0031659A" w:rsidRPr="001A42A6" w:rsidRDefault="0074749A" w:rsidP="0031659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4749A">
                        <w:rPr>
                          <w:rFonts w:asciiTheme="majorEastAsia" w:eastAsiaTheme="majorEastAsia" w:hAnsiTheme="majorEastAsia"/>
                          <w:noProof/>
                        </w:rPr>
                        <w:drawing>
                          <wp:inline distT="0" distB="0" distL="0" distR="0">
                            <wp:extent cx="4086648" cy="2277374"/>
                            <wp:effectExtent l="0" t="0" r="0" b="889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212" cy="2312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>
      <w:bookmarkStart w:id="0" w:name="_GoBack"/>
      <w:bookmarkEnd w:id="0"/>
    </w:p>
    <w:p w:rsidR="00FD12BE" w:rsidRDefault="007C7F47" w:rsidP="00FD12B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2391418</wp:posOffset>
                </wp:positionH>
                <wp:positionV relativeFrom="paragraph">
                  <wp:posOffset>145679</wp:posOffset>
                </wp:positionV>
                <wp:extent cx="4221480" cy="2732603"/>
                <wp:effectExtent l="1676400" t="0" r="26670" b="1079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2732603"/>
                        </a:xfrm>
                        <a:prstGeom prst="wedgeRoundRectCallout">
                          <a:avLst>
                            <a:gd name="adj1" fmla="val -88576"/>
                            <a:gd name="adj2" fmla="val -2748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FA2" w:rsidRPr="001A42A6" w:rsidRDefault="00E52675" w:rsidP="00992FA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/>
                              </w:rPr>
                              <w:t>計画の基本的な考え方</w:t>
                            </w:r>
                            <w:r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31659A" w:rsidRDefault="00E52675" w:rsidP="007C7F47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1A42A6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2015年</w:t>
                            </w:r>
                            <w:r w:rsidR="001A42A6" w:rsidRPr="001A42A6">
                              <w:rPr>
                                <w:rFonts w:asciiTheme="majorEastAsia" w:eastAsiaTheme="majorEastAsia" w:hAnsiTheme="majorEastAsia"/>
                              </w:rPr>
                              <w:t>国連サミット</w:t>
                            </w:r>
                            <w:r w:rsidR="001A42A6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にて</w:t>
                            </w:r>
                            <w:r w:rsidR="001A42A6" w:rsidRPr="001A42A6">
                              <w:rPr>
                                <w:rFonts w:asciiTheme="majorEastAsia" w:eastAsiaTheme="majorEastAsia" w:hAnsiTheme="majorEastAsia"/>
                              </w:rPr>
                              <w:t>採択された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SDGｓに</w:t>
                            </w:r>
                            <w:r w:rsidR="001A42A6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関して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、わが国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/>
                              </w:rPr>
                              <w:t>も「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SDGｓ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/>
                              </w:rPr>
                              <w:t>実施指針」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を決定</w:t>
                            </w:r>
                            <w:r w:rsidR="001A42A6" w:rsidRPr="001A42A6">
                              <w:rPr>
                                <w:rFonts w:asciiTheme="majorEastAsia" w:eastAsiaTheme="majorEastAsia" w:hAnsiTheme="majorEastAsia"/>
                              </w:rPr>
                              <w:t>して推進している</w:t>
                            </w:r>
                            <w:r w:rsidR="001A42A6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A70CB8" w:rsidRPr="001A42A6" w:rsidRDefault="0031659A" w:rsidP="007C7F47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佐賀市も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/>
                              </w:rPr>
                              <w:t>このSDGｓに</w:t>
                            </w:r>
                            <w:r w:rsidR="001A42A6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資するもの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/>
                              </w:rPr>
                              <w:t>として</w:t>
                            </w:r>
                            <w:r w:rsidR="001A42A6" w:rsidRPr="001A42A6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策定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/>
                              </w:rPr>
                              <w:t>を進める。</w:t>
                            </w:r>
                          </w:p>
                          <w:p w:rsidR="00E52675" w:rsidRPr="001A42A6" w:rsidRDefault="001A42A6" w:rsidP="007C7F47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31659A">
                              <w:rPr>
                                <w:rFonts w:asciiTheme="majorEastAsia" w:eastAsiaTheme="majorEastAsia" w:hAnsiTheme="majorEastAsia" w:hint="eastAsia"/>
                              </w:rPr>
                              <w:t>本</w:t>
                            </w:r>
                            <w:r w:rsidR="00A70CB8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計画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を区域の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/>
                              </w:rPr>
                              <w:t>目指す将来像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/>
                              </w:rPr>
                              <w:t>中に位置付け、地域活性化、人口減少等々の多様な課題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/>
                              </w:rPr>
                              <w:t>解決に貢献し、コベネフィッ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ト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相乗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/>
                              </w:rPr>
                              <w:t>便益）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/>
                              </w:rPr>
                              <w:t>すなわち温室効果ガスの排出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抑制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/>
                              </w:rPr>
                              <w:t>等と併せて地域が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 w:hint="eastAsia"/>
                              </w:rPr>
                              <w:t>追求</w:t>
                            </w:r>
                            <w:r w:rsidR="00E52675" w:rsidRPr="001A42A6">
                              <w:rPr>
                                <w:rFonts w:asciiTheme="majorEastAsia" w:eastAsiaTheme="majorEastAsia" w:hAnsiTheme="majorEastAsia"/>
                              </w:rPr>
                              <w:t>できる経済・社会的な便益の観点を含めて検討する。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6" o:spid="_x0000_s1041" type="#_x0000_t62" style="position:absolute;left:0;text-align:left;margin-left:188.3pt;margin-top:11.45pt;width:332.4pt;height:2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" adj="-8332,4864" fillcolor="#deeaf6 [660]" strokecolor="black [3200]" strokeweight="1pt">
                <v:stroke dashstyle="dash"/>
                <v:textbox>
                  <w:txbxContent>
                    <w:p w:rsidR="00992FA2" w:rsidRPr="001A42A6" w:rsidRDefault="00E52675" w:rsidP="00992FA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A70CB8" w:rsidRPr="001A42A6">
                        <w:rPr>
                          <w:rFonts w:asciiTheme="majorEastAsia" w:eastAsiaTheme="majorEastAsia" w:hAnsiTheme="majorEastAsia"/>
                        </w:rPr>
                        <w:t>計画の基本的な考え方</w:t>
                      </w:r>
                      <w:r w:rsidRPr="001A42A6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31659A" w:rsidRDefault="00E52675" w:rsidP="007C7F47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1A42A6" w:rsidRPr="001A42A6">
                        <w:rPr>
                          <w:rFonts w:asciiTheme="majorEastAsia" w:eastAsiaTheme="majorEastAsia" w:hAnsiTheme="majorEastAsia" w:hint="eastAsia"/>
                        </w:rPr>
                        <w:t>2015年</w:t>
                      </w:r>
                      <w:r w:rsidR="001A42A6" w:rsidRPr="001A42A6">
                        <w:rPr>
                          <w:rFonts w:asciiTheme="majorEastAsia" w:eastAsiaTheme="majorEastAsia" w:hAnsiTheme="majorEastAsia"/>
                        </w:rPr>
                        <w:t>国連サミット</w:t>
                      </w:r>
                      <w:r w:rsidR="001A42A6" w:rsidRPr="001A42A6">
                        <w:rPr>
                          <w:rFonts w:asciiTheme="majorEastAsia" w:eastAsiaTheme="majorEastAsia" w:hAnsiTheme="majorEastAsia" w:hint="eastAsia"/>
                        </w:rPr>
                        <w:t>にて</w:t>
                      </w:r>
                      <w:r w:rsidR="001A42A6" w:rsidRPr="001A42A6">
                        <w:rPr>
                          <w:rFonts w:asciiTheme="majorEastAsia" w:eastAsiaTheme="majorEastAsia" w:hAnsiTheme="majorEastAsia"/>
                        </w:rPr>
                        <w:t>採択された</w:t>
                      </w:r>
                      <w:r w:rsidR="00A70CB8" w:rsidRPr="001A42A6">
                        <w:rPr>
                          <w:rFonts w:asciiTheme="majorEastAsia" w:eastAsiaTheme="majorEastAsia" w:hAnsiTheme="majorEastAsia" w:hint="eastAsia"/>
                        </w:rPr>
                        <w:t>SDGｓに</w:t>
                      </w:r>
                      <w:r w:rsidR="001A42A6" w:rsidRPr="001A42A6">
                        <w:rPr>
                          <w:rFonts w:asciiTheme="majorEastAsia" w:eastAsiaTheme="majorEastAsia" w:hAnsiTheme="majorEastAsia" w:hint="eastAsia"/>
                        </w:rPr>
                        <w:t>関して</w:t>
                      </w:r>
                      <w:r w:rsidR="00A70CB8" w:rsidRPr="001A42A6">
                        <w:rPr>
                          <w:rFonts w:asciiTheme="majorEastAsia" w:eastAsiaTheme="majorEastAsia" w:hAnsiTheme="majorEastAsia" w:hint="eastAsia"/>
                        </w:rPr>
                        <w:t>、わが国</w:t>
                      </w:r>
                      <w:r w:rsidR="00A70CB8" w:rsidRPr="001A42A6">
                        <w:rPr>
                          <w:rFonts w:asciiTheme="majorEastAsia" w:eastAsiaTheme="majorEastAsia" w:hAnsiTheme="majorEastAsia"/>
                        </w:rPr>
                        <w:t>も「</w:t>
                      </w:r>
                      <w:r w:rsidR="00A70CB8" w:rsidRPr="001A42A6">
                        <w:rPr>
                          <w:rFonts w:asciiTheme="majorEastAsia" w:eastAsiaTheme="majorEastAsia" w:hAnsiTheme="majorEastAsia" w:hint="eastAsia"/>
                        </w:rPr>
                        <w:t>SDGｓ</w:t>
                      </w:r>
                      <w:r w:rsidR="00A70CB8" w:rsidRPr="001A42A6">
                        <w:rPr>
                          <w:rFonts w:asciiTheme="majorEastAsia" w:eastAsiaTheme="majorEastAsia" w:hAnsiTheme="majorEastAsia"/>
                        </w:rPr>
                        <w:t>実施指針」</w:t>
                      </w:r>
                      <w:r w:rsidR="00A70CB8" w:rsidRPr="001A42A6">
                        <w:rPr>
                          <w:rFonts w:asciiTheme="majorEastAsia" w:eastAsiaTheme="majorEastAsia" w:hAnsiTheme="majorEastAsia" w:hint="eastAsia"/>
                        </w:rPr>
                        <w:t>を決定</w:t>
                      </w:r>
                      <w:r w:rsidR="001A42A6" w:rsidRPr="001A42A6">
                        <w:rPr>
                          <w:rFonts w:asciiTheme="majorEastAsia" w:eastAsiaTheme="majorEastAsia" w:hAnsiTheme="majorEastAsia"/>
                        </w:rPr>
                        <w:t>して推進している</w:t>
                      </w:r>
                      <w:r w:rsidR="001A42A6" w:rsidRPr="001A42A6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A70CB8" w:rsidRPr="001A42A6" w:rsidRDefault="0031659A" w:rsidP="007C7F47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A70CB8" w:rsidRPr="001A42A6">
                        <w:rPr>
                          <w:rFonts w:asciiTheme="majorEastAsia" w:eastAsiaTheme="majorEastAsia" w:hAnsiTheme="majorEastAsia" w:hint="eastAsia"/>
                        </w:rPr>
                        <w:t>佐賀市も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本計画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 w:rsidR="00A70CB8" w:rsidRPr="001A42A6">
                        <w:rPr>
                          <w:rFonts w:asciiTheme="majorEastAsia" w:eastAsiaTheme="majorEastAsia" w:hAnsiTheme="majorEastAsia"/>
                        </w:rPr>
                        <w:t>このSDGｓに</w:t>
                      </w:r>
                      <w:r w:rsidR="001A42A6" w:rsidRPr="001A42A6">
                        <w:rPr>
                          <w:rFonts w:asciiTheme="majorEastAsia" w:eastAsiaTheme="majorEastAsia" w:hAnsiTheme="majorEastAsia" w:hint="eastAsia"/>
                        </w:rPr>
                        <w:t>資するもの</w:t>
                      </w:r>
                      <w:r w:rsidR="00A70CB8" w:rsidRPr="001A42A6">
                        <w:rPr>
                          <w:rFonts w:asciiTheme="majorEastAsia" w:eastAsiaTheme="majorEastAsia" w:hAnsiTheme="majorEastAsia"/>
                        </w:rPr>
                        <w:t>として</w:t>
                      </w:r>
                      <w:r w:rsidR="001A42A6" w:rsidRPr="001A42A6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A70CB8" w:rsidRPr="001A42A6">
                        <w:rPr>
                          <w:rFonts w:asciiTheme="majorEastAsia" w:eastAsiaTheme="majorEastAsia" w:hAnsiTheme="majorEastAsia" w:hint="eastAsia"/>
                        </w:rPr>
                        <w:t>策定</w:t>
                      </w:r>
                      <w:r w:rsidR="00A70CB8" w:rsidRPr="001A42A6">
                        <w:rPr>
                          <w:rFonts w:asciiTheme="majorEastAsia" w:eastAsiaTheme="majorEastAsia" w:hAnsiTheme="majorEastAsia"/>
                        </w:rPr>
                        <w:t>を進める。</w:t>
                      </w:r>
                    </w:p>
                    <w:p w:rsidR="00E52675" w:rsidRPr="001A42A6" w:rsidRDefault="001A42A6" w:rsidP="007C7F47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A42A6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31659A">
                        <w:rPr>
                          <w:rFonts w:asciiTheme="majorEastAsia" w:eastAsiaTheme="majorEastAsia" w:hAnsiTheme="majorEastAsia" w:hint="eastAsia"/>
                        </w:rPr>
                        <w:t>本</w:t>
                      </w:r>
                      <w:r w:rsidR="00A70CB8" w:rsidRPr="001A42A6">
                        <w:rPr>
                          <w:rFonts w:asciiTheme="majorEastAsia" w:eastAsiaTheme="majorEastAsia" w:hAnsiTheme="majorEastAsia" w:hint="eastAsia"/>
                        </w:rPr>
                        <w:t>計画</w:t>
                      </w:r>
                      <w:r w:rsidR="00E52675" w:rsidRPr="001A42A6">
                        <w:rPr>
                          <w:rFonts w:asciiTheme="majorEastAsia" w:eastAsiaTheme="majorEastAsia" w:hAnsiTheme="majorEastAsia" w:hint="eastAsia"/>
                        </w:rPr>
                        <w:t>を区域の</w:t>
                      </w:r>
                      <w:r w:rsidR="00E52675" w:rsidRPr="001A42A6">
                        <w:rPr>
                          <w:rFonts w:asciiTheme="majorEastAsia" w:eastAsiaTheme="majorEastAsia" w:hAnsiTheme="majorEastAsia"/>
                        </w:rPr>
                        <w:t>目指す将来像</w:t>
                      </w:r>
                      <w:r w:rsidR="00E52675" w:rsidRPr="001A42A6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E52675" w:rsidRPr="001A42A6">
                        <w:rPr>
                          <w:rFonts w:asciiTheme="majorEastAsia" w:eastAsiaTheme="majorEastAsia" w:hAnsiTheme="majorEastAsia"/>
                        </w:rPr>
                        <w:t>中に位置付け、地域活性化、人口減少等々の多様な課題</w:t>
                      </w:r>
                      <w:r w:rsidR="00E52675" w:rsidRPr="001A42A6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E52675" w:rsidRPr="001A42A6">
                        <w:rPr>
                          <w:rFonts w:asciiTheme="majorEastAsia" w:eastAsiaTheme="majorEastAsia" w:hAnsiTheme="majorEastAsia"/>
                        </w:rPr>
                        <w:t>解決に貢献し、コベネフィッ</w:t>
                      </w:r>
                      <w:r w:rsidR="00E52675" w:rsidRPr="001A42A6">
                        <w:rPr>
                          <w:rFonts w:asciiTheme="majorEastAsia" w:eastAsiaTheme="majorEastAsia" w:hAnsiTheme="majorEastAsia" w:hint="eastAsia"/>
                        </w:rPr>
                        <w:t>ト</w:t>
                      </w:r>
                      <w:r w:rsidR="00E52675" w:rsidRPr="001A42A6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="00E52675" w:rsidRPr="001A42A6">
                        <w:rPr>
                          <w:rFonts w:asciiTheme="majorEastAsia" w:eastAsiaTheme="majorEastAsia" w:hAnsiTheme="majorEastAsia" w:hint="eastAsia"/>
                        </w:rPr>
                        <w:t>相乗</w:t>
                      </w:r>
                      <w:r w:rsidR="00E52675" w:rsidRPr="001A42A6">
                        <w:rPr>
                          <w:rFonts w:asciiTheme="majorEastAsia" w:eastAsiaTheme="majorEastAsia" w:hAnsiTheme="majorEastAsia"/>
                        </w:rPr>
                        <w:t>便益）</w:t>
                      </w:r>
                      <w:r w:rsidR="00E52675" w:rsidRPr="001A42A6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E52675" w:rsidRPr="001A42A6">
                        <w:rPr>
                          <w:rFonts w:asciiTheme="majorEastAsia" w:eastAsiaTheme="majorEastAsia" w:hAnsiTheme="majorEastAsia"/>
                        </w:rPr>
                        <w:t>すなわち温室効果ガスの排出</w:t>
                      </w:r>
                      <w:r w:rsidR="00E52675" w:rsidRPr="001A42A6">
                        <w:rPr>
                          <w:rFonts w:asciiTheme="majorEastAsia" w:eastAsiaTheme="majorEastAsia" w:hAnsiTheme="majorEastAsia" w:hint="eastAsia"/>
                        </w:rPr>
                        <w:t>抑制</w:t>
                      </w:r>
                      <w:r w:rsidR="00E52675" w:rsidRPr="001A42A6">
                        <w:rPr>
                          <w:rFonts w:asciiTheme="majorEastAsia" w:eastAsiaTheme="majorEastAsia" w:hAnsiTheme="majorEastAsia"/>
                        </w:rPr>
                        <w:t>等と併せて地域が</w:t>
                      </w:r>
                      <w:r w:rsidR="00E52675" w:rsidRPr="001A42A6">
                        <w:rPr>
                          <w:rFonts w:asciiTheme="majorEastAsia" w:eastAsiaTheme="majorEastAsia" w:hAnsiTheme="majorEastAsia" w:hint="eastAsia"/>
                        </w:rPr>
                        <w:t>追求</w:t>
                      </w:r>
                      <w:r w:rsidR="00E52675" w:rsidRPr="001A42A6">
                        <w:rPr>
                          <w:rFonts w:asciiTheme="majorEastAsia" w:eastAsiaTheme="majorEastAsia" w:hAnsiTheme="majorEastAsia"/>
                        </w:rPr>
                        <w:t>できる経済・社会的な便益の観点を含めて検討する。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31659A" w:rsidRDefault="0031659A" w:rsidP="00FD12BE"/>
    <w:p w:rsidR="0031659A" w:rsidRDefault="0031659A" w:rsidP="00FD12BE"/>
    <w:p w:rsidR="0031659A" w:rsidRDefault="0031659A" w:rsidP="00FD12BE"/>
    <w:p w:rsidR="0031659A" w:rsidRDefault="0031659A" w:rsidP="00FD12BE"/>
    <w:p w:rsidR="0031659A" w:rsidRDefault="0031659A" w:rsidP="00FD12BE"/>
    <w:p w:rsidR="0031659A" w:rsidRDefault="0031659A" w:rsidP="00FD12BE"/>
    <w:p w:rsidR="0031659A" w:rsidRDefault="0031659A" w:rsidP="00FD12BE"/>
    <w:p w:rsidR="0031659A" w:rsidRDefault="0031659A" w:rsidP="00FD12BE"/>
    <w:p w:rsidR="0031659A" w:rsidRDefault="0031659A" w:rsidP="00FD12BE"/>
    <w:p w:rsidR="00FD12BE" w:rsidRDefault="00997BEE" w:rsidP="00FD12BE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17780</wp:posOffset>
                </wp:positionV>
                <wp:extent cx="4399280" cy="4666615"/>
                <wp:effectExtent l="0" t="0" r="20320" b="1968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280" cy="4666615"/>
                          <a:chOff x="0" y="0"/>
                          <a:chExt cx="4399280" cy="4667003"/>
                        </a:xfrm>
                      </wpg:grpSpPr>
                      <wps:wsp>
                        <wps:cNvPr id="13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9280" cy="259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12BE" w:rsidRPr="00F762A7" w:rsidRDefault="00FD12BE" w:rsidP="00FD12B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F762A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６</w:t>
                              </w:r>
                              <w:r w:rsidRPr="00F762A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章　</w:t>
                              </w:r>
                              <w:r w:rsidR="00A17952" w:rsidRPr="00A1795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対策・施策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9382"/>
                            <a:ext cx="4399280" cy="4417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28C0" w:rsidRPr="001A42A6" w:rsidRDefault="00997BEE" w:rsidP="00997BEE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１</w:t>
                              </w: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．</w:t>
                              </w:r>
                              <w:r w:rsidRPr="001A42A6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>施策の体系</w:t>
                              </w:r>
                            </w:p>
                            <w:p w:rsidR="00AC50FD" w:rsidRPr="001A42A6" w:rsidRDefault="00AC50FD" w:rsidP="00997BEE">
                              <w:pPr>
                                <w:ind w:firstLineChars="100" w:firstLine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●施策体系図</w:t>
                              </w:r>
                            </w:p>
                            <w:p w:rsidR="00AC50FD" w:rsidRPr="001A42A6" w:rsidRDefault="00AC50FD" w:rsidP="00A17952">
                              <w:pPr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</w:p>
                            <w:p w:rsidR="00A17952" w:rsidRPr="001A42A6" w:rsidRDefault="00997BEE" w:rsidP="00A17952">
                              <w:pPr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２</w:t>
                              </w:r>
                              <w:r w:rsidR="00A17952"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．緩和策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●以下の項目ごとに対策を整理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（１）再生可能エネルギーの利用促進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（２）市民・事業者の活動促進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（３）地域環境の整備及び改善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（４）循環型社会の構築</w:t>
                              </w:r>
                            </w:p>
                            <w:p w:rsidR="00A17952" w:rsidRPr="001A42A6" w:rsidRDefault="00A17952" w:rsidP="00E26C24">
                              <w:pPr>
                                <w:spacing w:line="240" w:lineRule="exact"/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</w:p>
                            <w:p w:rsidR="00A17952" w:rsidRPr="001A42A6" w:rsidRDefault="00997BEE" w:rsidP="00A17952">
                              <w:pPr>
                                <w:ind w:left="2200" w:hangingChars="1000" w:hanging="220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３</w:t>
                              </w:r>
                              <w:r w:rsidR="00A17952"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．適応策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●以下の項目ごとに対策を整理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（１）農林水産業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（２）水環境・水資源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（３）自然生態系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（４）自然災害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（５）健康</w:t>
                              </w:r>
                            </w:p>
                            <w:p w:rsidR="00A17952" w:rsidRPr="001A42A6" w:rsidRDefault="00A17952" w:rsidP="00A17952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（６）産業・経済活動</w:t>
                              </w:r>
                            </w:p>
                            <w:p w:rsidR="00FD12BE" w:rsidRPr="001A42A6" w:rsidRDefault="00A17952" w:rsidP="00FD12BE">
                              <w:pPr>
                                <w:ind w:leftChars="100" w:left="430" w:hangingChars="100" w:hanging="220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1A42A6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（７）市民生活</w:t>
                              </w:r>
                            </w:p>
                          </w:txbxContent>
                        </wps:txbx>
                        <wps:bodyPr rot="0" vert="horz" wrap="square" lIns="110160" tIns="73800" rIns="110160" bIns="73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42" style="position:absolute;left:0;text-align:left;margin-left:174.25pt;margin-top:1.4pt;width:346.4pt;height:367.45pt;z-index:-251644928" coordsize="43992,4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">
                <v:shape id="Text Box 966" o:spid="_x0000_s1043" type="#_x0000_t202" style="position:absolute;width:4399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" fillcolor="#ddd" strokeweight="1.5pt">
                  <v:textbox inset="5.85pt,.7pt,5.85pt,.7pt">
                    <w:txbxContent>
                      <w:p w:rsidR="00FD12BE" w:rsidRPr="00F762A7" w:rsidRDefault="00FD12BE" w:rsidP="00FD12BE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F762A7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第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６</w:t>
                        </w:r>
                        <w:r w:rsidRPr="00F762A7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章　</w:t>
                        </w:r>
                        <w:r w:rsidR="00A17952" w:rsidRPr="00A17952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対策・施策</w:t>
                        </w:r>
                      </w:p>
                    </w:txbxContent>
                  </v:textbox>
                </v:shape>
                <v:shape id="Text Box 970" o:spid="_x0000_s1044" type="#_x0000_t202" style="position:absolute;top:2493;width:43992;height:44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" strokeweight="1.5pt">
                  <v:shadow opacity=".5" offset="6pt,6pt"/>
                  <v:textbox inset="3.06mm,2.05mm,3.06mm,2.05mm">
                    <w:txbxContent>
                      <w:p w:rsidR="00D428C0" w:rsidRPr="001A42A6" w:rsidRDefault="00997BEE" w:rsidP="00997BEE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１</w:t>
                        </w: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．</w:t>
                        </w:r>
                        <w:r w:rsidRPr="001A42A6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施策の体系</w:t>
                        </w:r>
                      </w:p>
                      <w:p w:rsidR="00AC50FD" w:rsidRPr="001A42A6" w:rsidRDefault="00AC50FD" w:rsidP="00997BEE">
                        <w:pPr>
                          <w:ind w:firstLineChars="100" w:firstLine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●施策体系図</w:t>
                        </w:r>
                      </w:p>
                      <w:p w:rsidR="00AC50FD" w:rsidRPr="001A42A6" w:rsidRDefault="00AC50FD" w:rsidP="00A17952">
                        <w:pPr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</w:p>
                      <w:p w:rsidR="00A17952" w:rsidRPr="001A42A6" w:rsidRDefault="00997BEE" w:rsidP="00A17952">
                        <w:pPr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２</w:t>
                        </w:r>
                        <w:r w:rsidR="00A17952"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．緩和策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●以下の項目ごとに対策を整理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（１）再生可能エネルギーの利用促進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（２）市民・事業者の活動促進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（３）地域環境の整備及び改善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（４）循環型社会の構築</w:t>
                        </w:r>
                      </w:p>
                      <w:p w:rsidR="00A17952" w:rsidRPr="001A42A6" w:rsidRDefault="00A17952" w:rsidP="00E26C24">
                        <w:pPr>
                          <w:spacing w:line="240" w:lineRule="exact"/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</w:p>
                      <w:p w:rsidR="00A17952" w:rsidRPr="001A42A6" w:rsidRDefault="00997BEE" w:rsidP="00A17952">
                        <w:pPr>
                          <w:ind w:left="2200" w:hangingChars="1000" w:hanging="220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３</w:t>
                        </w:r>
                        <w:r w:rsidR="00A17952"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．適応策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●以下の項目ごとに対策を整理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（１）農林水産業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（２）水環境・水資源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（３）自然生態系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（４）自然災害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（５）健康</w:t>
                        </w:r>
                      </w:p>
                      <w:p w:rsidR="00A17952" w:rsidRPr="001A42A6" w:rsidRDefault="00A17952" w:rsidP="00A17952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（６）産業・経済活動</w:t>
                        </w:r>
                      </w:p>
                      <w:p w:rsidR="00FD12BE" w:rsidRPr="001A42A6" w:rsidRDefault="00A17952" w:rsidP="00FD12BE">
                        <w:pPr>
                          <w:ind w:leftChars="100" w:left="430" w:hangingChars="100" w:hanging="22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1A42A6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（７）市民生活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FD12BE" w:rsidP="00FD12BE"/>
    <w:p w:rsidR="00FD12BE" w:rsidRDefault="00997BEE" w:rsidP="00FD12B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51270</wp:posOffset>
                </wp:positionV>
                <wp:extent cx="4399280" cy="1258784"/>
                <wp:effectExtent l="0" t="0" r="20320" b="1968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280" cy="1258784"/>
                          <a:chOff x="0" y="0"/>
                          <a:chExt cx="4399280" cy="1258784"/>
                        </a:xfrm>
                      </wpg:grpSpPr>
                      <wps:wsp>
                        <wps:cNvPr id="2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9280" cy="259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12BE" w:rsidRPr="00F762A7" w:rsidRDefault="00FD12BE" w:rsidP="00FD12B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F762A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７</w:t>
                              </w:r>
                              <w:r w:rsidRPr="00F762A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章　</w:t>
                              </w:r>
                              <w:r w:rsidR="00A17952" w:rsidRPr="00A1795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計画の推進体制、進捗管理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257"/>
                            <a:ext cx="4399280" cy="997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7952" w:rsidRDefault="00A17952" w:rsidP="00A17952">
                              <w:pPr>
                                <w:ind w:left="2200" w:hangingChars="1000" w:hanging="2200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7378B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１．</w:t>
                              </w:r>
                              <w:r w:rsidR="00E26C24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計画の推進</w:t>
                              </w:r>
                              <w:r w:rsidR="00E26C24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  <w:t>体制</w:t>
                              </w:r>
                            </w:p>
                            <w:p w:rsidR="00E26C24" w:rsidRPr="007378BA" w:rsidRDefault="00E26C24" w:rsidP="009942C6">
                              <w:pPr>
                                <w:ind w:left="2200" w:hangingChars="1000" w:hanging="2200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FD12BE" w:rsidRPr="007378BA" w:rsidRDefault="00E26C24" w:rsidP="00A17952">
                              <w:pPr>
                                <w:ind w:left="2200" w:hangingChars="1000" w:hanging="2200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２</w:t>
                              </w:r>
                              <w:r w:rsidR="00A17952" w:rsidRPr="007378B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．計画の進捗管理（PDCA）</w:t>
                              </w:r>
                            </w:p>
                          </w:txbxContent>
                        </wps:txbx>
                        <wps:bodyPr rot="0" vert="horz" wrap="square" lIns="110160" tIns="73800" rIns="110160" bIns="738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44" style="position:absolute;left:0;text-align:left;margin-left:174.25pt;margin-top:4.05pt;width:346.4pt;height:99.1pt;z-index:251674624;mso-height-relative:margin" coordsize="43992,1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">
                <v:shape id="Text Box 972" o:spid="_x0000_s1045" type="#_x0000_t202" style="position:absolute;width:4399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" fillcolor="#ddd" strokeweight="1.5pt">
                  <v:textbox inset="5.85pt,.7pt,5.85pt,.7pt">
                    <w:txbxContent>
                      <w:p w:rsidR="00FD12BE" w:rsidRPr="00F762A7" w:rsidRDefault="00FD12BE" w:rsidP="00FD12BE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F762A7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第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７</w:t>
                        </w:r>
                        <w:r w:rsidRPr="00F762A7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章　</w:t>
                        </w:r>
                        <w:r w:rsidR="00A17952" w:rsidRPr="00A17952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計画の推進体制、進捗管理</w:t>
                        </w:r>
                      </w:p>
                    </w:txbxContent>
                  </v:textbox>
                </v:shape>
                <v:shape id="Text Box 973" o:spid="_x0000_s1046" type="#_x0000_t202" style="position:absolute;top:2612;width:43992;height:9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" strokeweight="1.5pt">
                  <v:shadow opacity=".5" offset="6pt,6pt"/>
                  <v:textbox inset="3.06mm,2.05mm,3.06mm,2.05mm">
                    <w:txbxContent>
                      <w:p w:rsidR="00A17952" w:rsidRDefault="00A17952" w:rsidP="00A17952">
                        <w:pPr>
                          <w:ind w:left="2200" w:hangingChars="1000" w:hanging="2200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7378BA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１．</w:t>
                        </w:r>
                        <w:r w:rsidR="00E26C24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計画の推進</w:t>
                        </w:r>
                        <w:r w:rsidR="00E26C24"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  <w:t>体制</w:t>
                        </w:r>
                      </w:p>
                      <w:p w:rsidR="00E26C24" w:rsidRPr="007378BA" w:rsidRDefault="00E26C24" w:rsidP="009942C6">
                        <w:pPr>
                          <w:ind w:left="2200" w:hangingChars="1000" w:hanging="2200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</w:p>
                      <w:p w:rsidR="00FD12BE" w:rsidRPr="007378BA" w:rsidRDefault="00E26C24" w:rsidP="00A17952">
                        <w:pPr>
                          <w:ind w:left="2200" w:hangingChars="1000" w:hanging="2200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２</w:t>
                        </w:r>
                        <w:r w:rsidR="00A17952" w:rsidRPr="007378BA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．計画の進捗管理（PDCA）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12BE" w:rsidRDefault="00FD12BE" w:rsidP="00FD12BE"/>
    <w:p w:rsidR="00FD12BE" w:rsidRDefault="00FD12BE" w:rsidP="00FD12BE"/>
    <w:p w:rsidR="00FD12BE" w:rsidRDefault="00FD12BE" w:rsidP="00FD12BE"/>
    <w:sectPr w:rsidR="00FD12BE" w:rsidSect="003440D2">
      <w:headerReference w:type="default" r:id="rId7"/>
      <w:pgSz w:w="23814" w:h="16840" w:orient="landscape" w:code="8"/>
      <w:pgMar w:top="1134" w:right="1134" w:bottom="1134" w:left="1418" w:header="851" w:footer="284" w:gutter="0"/>
      <w:pgNumType w:start="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52" w:rsidRDefault="00A17952" w:rsidP="00A17952">
      <w:r>
        <w:separator/>
      </w:r>
    </w:p>
  </w:endnote>
  <w:endnote w:type="continuationSeparator" w:id="0">
    <w:p w:rsidR="00A17952" w:rsidRDefault="00A17952" w:rsidP="00A1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52" w:rsidRDefault="00A17952" w:rsidP="00A17952">
      <w:r>
        <w:separator/>
      </w:r>
    </w:p>
  </w:footnote>
  <w:footnote w:type="continuationSeparator" w:id="0">
    <w:p w:rsidR="00A17952" w:rsidRDefault="00A17952" w:rsidP="00A1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47" w:rsidRPr="007C7F47" w:rsidRDefault="007C7F47" w:rsidP="007C7F47">
    <w:pPr>
      <w:pStyle w:val="a3"/>
      <w:jc w:val="right"/>
      <w:rPr>
        <w:rFonts w:asciiTheme="majorEastAsia" w:eastAsiaTheme="majorEastAsia" w:hAnsiTheme="majorEastAsia"/>
      </w:rPr>
    </w:pPr>
    <w:r w:rsidRPr="007C7F47">
      <w:rPr>
        <w:rFonts w:asciiTheme="majorEastAsia" w:eastAsiaTheme="majorEastAsia" w:hAnsiTheme="majorEastAsia" w:hint="eastAsia"/>
      </w:rPr>
      <w:t>資料２－①</w:t>
    </w:r>
  </w:p>
  <w:p w:rsidR="007C7F47" w:rsidRPr="007C7F47" w:rsidRDefault="007C7F47" w:rsidP="007C7F47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BE"/>
    <w:rsid w:val="000E529A"/>
    <w:rsid w:val="001A42A6"/>
    <w:rsid w:val="00301A2C"/>
    <w:rsid w:val="0031659A"/>
    <w:rsid w:val="00475900"/>
    <w:rsid w:val="004B19BF"/>
    <w:rsid w:val="005B32F7"/>
    <w:rsid w:val="007378BA"/>
    <w:rsid w:val="0074749A"/>
    <w:rsid w:val="00782DC8"/>
    <w:rsid w:val="007C7F47"/>
    <w:rsid w:val="007E476D"/>
    <w:rsid w:val="008B22DB"/>
    <w:rsid w:val="00992FA2"/>
    <w:rsid w:val="009942C6"/>
    <w:rsid w:val="00997BEE"/>
    <w:rsid w:val="009C2957"/>
    <w:rsid w:val="009F6129"/>
    <w:rsid w:val="00A16E40"/>
    <w:rsid w:val="00A17952"/>
    <w:rsid w:val="00A70CB8"/>
    <w:rsid w:val="00AC50FD"/>
    <w:rsid w:val="00AF7EF3"/>
    <w:rsid w:val="00BE7D9F"/>
    <w:rsid w:val="00C23295"/>
    <w:rsid w:val="00CD7C3C"/>
    <w:rsid w:val="00D428C0"/>
    <w:rsid w:val="00DC2647"/>
    <w:rsid w:val="00E26C24"/>
    <w:rsid w:val="00E52675"/>
    <w:rsid w:val="00EA158A"/>
    <w:rsid w:val="00EB0978"/>
    <w:rsid w:val="00EB67C0"/>
    <w:rsid w:val="00EF354C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78E50-270F-4DF2-8B06-5AACA42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B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952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952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EA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6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yasuda102</dc:creator>
  <cp:keywords/>
  <dc:description/>
  <cp:lastModifiedBy>Administrator</cp:lastModifiedBy>
  <cp:revision>20</cp:revision>
  <cp:lastPrinted>2018-08-06T04:26:00Z</cp:lastPrinted>
  <dcterms:created xsi:type="dcterms:W3CDTF">2018-07-20T00:13:00Z</dcterms:created>
  <dcterms:modified xsi:type="dcterms:W3CDTF">2018-08-06T04:31:00Z</dcterms:modified>
</cp:coreProperties>
</file>