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AB" w:rsidRPr="000B24D6" w:rsidRDefault="00303AAB" w:rsidP="004A249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shd w:val="pct15" w:color="auto" w:fill="FFFFFF"/>
        </w:rPr>
        <w:t>特定工場における公害防止組織の整備に関する法律</w:t>
      </w:r>
      <w:r w:rsidRPr="000B24D6">
        <w:rPr>
          <w:rFonts w:asciiTheme="majorEastAsia" w:eastAsiaTheme="majorEastAsia" w:hAnsiTheme="majorEastAsia" w:hint="eastAsia"/>
          <w:b/>
          <w:sz w:val="24"/>
          <w:szCs w:val="24"/>
          <w:shd w:val="pct15" w:color="auto" w:fill="FFFFFF"/>
        </w:rPr>
        <w:t>の</w:t>
      </w:r>
      <w:r w:rsidR="00E80AB7">
        <w:rPr>
          <w:rFonts w:asciiTheme="majorEastAsia" w:eastAsiaTheme="majorEastAsia" w:hAnsiTheme="majorEastAsia" w:hint="eastAsia"/>
          <w:b/>
          <w:sz w:val="24"/>
          <w:szCs w:val="24"/>
          <w:shd w:val="pct15" w:color="auto" w:fill="FFFFFF"/>
        </w:rPr>
        <w:t>届出について</w:t>
      </w:r>
    </w:p>
    <w:p w:rsidR="00E80AB7" w:rsidRDefault="00E80AB7" w:rsidP="00550885">
      <w:pPr>
        <w:rPr>
          <w:rFonts w:asciiTheme="majorEastAsia" w:eastAsiaTheme="majorEastAsia" w:hAnsiTheme="majorEastAsia"/>
        </w:rPr>
      </w:pPr>
    </w:p>
    <w:p w:rsidR="004A2494" w:rsidRDefault="00E80AB7" w:rsidP="00BD1BDA">
      <w:pPr>
        <w:ind w:firstLineChars="100" w:firstLine="210"/>
        <w:rPr>
          <w:rFonts w:asciiTheme="majorEastAsia" w:eastAsiaTheme="majorEastAsia" w:hAnsiTheme="majorEastAsia"/>
        </w:rPr>
      </w:pPr>
      <w:r>
        <w:rPr>
          <w:rFonts w:asciiTheme="majorEastAsia" w:eastAsiaTheme="majorEastAsia" w:hAnsiTheme="majorEastAsia" w:hint="eastAsia"/>
        </w:rPr>
        <w:t>特定工場（政令で定める施設）を設置し</w:t>
      </w:r>
      <w:r w:rsidR="004A2494">
        <w:rPr>
          <w:rFonts w:asciiTheme="majorEastAsia" w:eastAsiaTheme="majorEastAsia" w:hAnsiTheme="majorEastAsia" w:hint="eastAsia"/>
        </w:rPr>
        <w:t>ている者は、公害の発生防止に自主的に取り組むための人的組織</w:t>
      </w:r>
      <w:r w:rsidR="001B119B">
        <w:rPr>
          <w:rFonts w:asciiTheme="majorEastAsia" w:eastAsiaTheme="majorEastAsia" w:hAnsiTheme="majorEastAsia" w:hint="eastAsia"/>
        </w:rPr>
        <w:t>を</w:t>
      </w:r>
      <w:r w:rsidR="004A2494">
        <w:rPr>
          <w:rFonts w:asciiTheme="majorEastAsia" w:eastAsiaTheme="majorEastAsia" w:hAnsiTheme="majorEastAsia" w:hint="eastAsia"/>
        </w:rPr>
        <w:t>設置するよう、法律で</w:t>
      </w:r>
      <w:r w:rsidR="001B119B">
        <w:rPr>
          <w:rFonts w:asciiTheme="majorEastAsia" w:eastAsiaTheme="majorEastAsia" w:hAnsiTheme="majorEastAsia" w:hint="eastAsia"/>
        </w:rPr>
        <w:t>義務付けています。設置・解任にあたっては、</w:t>
      </w:r>
      <w:r>
        <w:rPr>
          <w:rFonts w:asciiTheme="majorEastAsia" w:eastAsiaTheme="majorEastAsia" w:hAnsiTheme="majorEastAsia" w:hint="eastAsia"/>
        </w:rPr>
        <w:t>届出が必要です。</w:t>
      </w:r>
    </w:p>
    <w:p w:rsidR="004A2494" w:rsidRDefault="004A2494" w:rsidP="004A2494">
      <w:pPr>
        <w:rPr>
          <w:rFonts w:asciiTheme="majorEastAsia" w:eastAsiaTheme="majorEastAsia" w:hAnsiTheme="majorEastAsia"/>
        </w:rPr>
      </w:pPr>
    </w:p>
    <w:p w:rsidR="004A2494" w:rsidRPr="00BD1BDA" w:rsidRDefault="004A2494" w:rsidP="004A2494">
      <w:pPr>
        <w:rPr>
          <w:rFonts w:asciiTheme="majorEastAsia" w:eastAsiaTheme="majorEastAsia" w:hAnsiTheme="majorEastAsia"/>
          <w:b/>
          <w:sz w:val="24"/>
          <w:szCs w:val="24"/>
          <w:shd w:val="pct15" w:color="auto" w:fill="FFFFFF"/>
        </w:rPr>
      </w:pPr>
      <w:r w:rsidRPr="00BD1BDA">
        <w:rPr>
          <w:rFonts w:asciiTheme="majorEastAsia" w:eastAsiaTheme="majorEastAsia" w:hAnsiTheme="majorEastAsia" w:hint="eastAsia"/>
          <w:b/>
          <w:sz w:val="24"/>
          <w:szCs w:val="24"/>
          <w:shd w:val="pct15" w:color="auto" w:fill="FFFFFF"/>
        </w:rPr>
        <w:t>Ⅰ法律の概要</w:t>
      </w:r>
    </w:p>
    <w:p w:rsidR="004A2494" w:rsidRDefault="004A2494" w:rsidP="004A2494">
      <w:pPr>
        <w:rPr>
          <w:rFonts w:asciiTheme="majorEastAsia" w:eastAsiaTheme="majorEastAsia" w:hAnsiTheme="majorEastAsia"/>
        </w:rPr>
      </w:pPr>
      <w:r>
        <w:rPr>
          <w:rFonts w:asciiTheme="majorEastAsia" w:eastAsiaTheme="majorEastAsia" w:hAnsiTheme="majorEastAsia" w:hint="eastAsia"/>
        </w:rPr>
        <w:t>１対象の工場（特定工場）</w:t>
      </w:r>
      <w:r w:rsidR="00BD1BDA">
        <w:rPr>
          <w:rFonts w:asciiTheme="majorEastAsia" w:eastAsiaTheme="majorEastAsia" w:hAnsiTheme="majorEastAsia" w:hint="eastAsia"/>
        </w:rPr>
        <w:t>の種類</w:t>
      </w:r>
    </w:p>
    <w:p w:rsidR="00F91CFA" w:rsidRPr="00C61CCB" w:rsidRDefault="00F91CFA" w:rsidP="004A2494">
      <w:pPr>
        <w:rPr>
          <w:rFonts w:asciiTheme="majorEastAsia" w:eastAsiaTheme="majorEastAsia" w:hAnsiTheme="majorEastAsia"/>
        </w:rPr>
      </w:pPr>
      <w:r>
        <w:rPr>
          <w:rFonts w:asciiTheme="majorEastAsia" w:eastAsiaTheme="majorEastAsia" w:hAnsiTheme="majorEastAsia" w:hint="eastAsia"/>
        </w:rPr>
        <w:t xml:space="preserve">　　公害防止管理者等を選任しなければならない「特定工場」とは、製造業、電気供給業、ガス供給業、熱供給業のい</w:t>
      </w:r>
      <w:r w:rsidR="004C0AD9">
        <w:rPr>
          <w:rFonts w:asciiTheme="majorEastAsia" w:eastAsiaTheme="majorEastAsia" w:hAnsiTheme="majorEastAsia" w:hint="eastAsia"/>
        </w:rPr>
        <w:t>ず</w:t>
      </w:r>
      <w:r>
        <w:rPr>
          <w:rFonts w:asciiTheme="majorEastAsia" w:eastAsiaTheme="majorEastAsia" w:hAnsiTheme="majorEastAsia" w:hint="eastAsia"/>
        </w:rPr>
        <w:t>れかで、以下の表の施設を設置する工場で</w:t>
      </w:r>
      <w:r w:rsidRPr="00C61CCB">
        <w:rPr>
          <w:rFonts w:asciiTheme="majorEastAsia" w:eastAsiaTheme="majorEastAsia" w:hAnsiTheme="majorEastAsia" w:hint="eastAsia"/>
        </w:rPr>
        <w:t>す</w:t>
      </w:r>
      <w:r w:rsidR="00F91072" w:rsidRPr="00C61CCB">
        <w:rPr>
          <w:rFonts w:asciiTheme="majorEastAsia" w:eastAsiaTheme="majorEastAsia" w:hAnsiTheme="majorEastAsia" w:hint="eastAsia"/>
        </w:rPr>
        <w:t>（佐賀市所管分のみ記載しています）</w:t>
      </w:r>
      <w:r w:rsidRPr="00C61CCB">
        <w:rPr>
          <w:rFonts w:asciiTheme="majorEastAsia" w:eastAsiaTheme="majorEastAsia" w:hAnsiTheme="majorEastAsia" w:hint="eastAsia"/>
        </w:rPr>
        <w:t>。</w:t>
      </w:r>
    </w:p>
    <w:tbl>
      <w:tblPr>
        <w:tblStyle w:val="a8"/>
        <w:tblW w:w="0" w:type="auto"/>
        <w:tblLook w:val="04A0" w:firstRow="1" w:lastRow="0" w:firstColumn="1" w:lastColumn="0" w:noHBand="0" w:noVBand="1"/>
      </w:tblPr>
      <w:tblGrid>
        <w:gridCol w:w="1218"/>
        <w:gridCol w:w="2084"/>
        <w:gridCol w:w="6434"/>
      </w:tblGrid>
      <w:tr w:rsidR="00C61CCB" w:rsidRPr="00C61CCB" w:rsidTr="003E695F">
        <w:tc>
          <w:tcPr>
            <w:tcW w:w="1242" w:type="dxa"/>
          </w:tcPr>
          <w:p w:rsidR="003E695F" w:rsidRPr="00C61CCB" w:rsidRDefault="003E695F" w:rsidP="00550885"/>
        </w:tc>
        <w:tc>
          <w:tcPr>
            <w:tcW w:w="8720" w:type="dxa"/>
            <w:gridSpan w:val="2"/>
          </w:tcPr>
          <w:p w:rsidR="003E695F" w:rsidRPr="00C61CCB" w:rsidRDefault="003E695F" w:rsidP="00BE1E2F">
            <w:pPr>
              <w:jc w:val="center"/>
            </w:pPr>
            <w:r w:rsidRPr="00C61CCB">
              <w:rPr>
                <w:rFonts w:hint="eastAsia"/>
              </w:rPr>
              <w:t>施設の区分</w:t>
            </w:r>
          </w:p>
        </w:tc>
      </w:tr>
      <w:tr w:rsidR="00C61CCB" w:rsidRPr="00C61CCB" w:rsidTr="003E695F">
        <w:tc>
          <w:tcPr>
            <w:tcW w:w="1242" w:type="dxa"/>
            <w:vMerge w:val="restart"/>
          </w:tcPr>
          <w:p w:rsidR="003E695F" w:rsidRPr="00C61CCB" w:rsidRDefault="003E695F" w:rsidP="00354B59">
            <w:r w:rsidRPr="00C61CCB">
              <w:rPr>
                <w:rFonts w:hint="eastAsia"/>
              </w:rPr>
              <w:t>水質関係</w:t>
            </w:r>
          </w:p>
          <w:p w:rsidR="003E695F" w:rsidRPr="00C61CCB" w:rsidRDefault="003E695F" w:rsidP="00550885"/>
        </w:tc>
        <w:tc>
          <w:tcPr>
            <w:tcW w:w="2127" w:type="dxa"/>
            <w:vMerge w:val="restart"/>
          </w:tcPr>
          <w:p w:rsidR="003E695F" w:rsidRPr="00C61CCB" w:rsidRDefault="003E695F" w:rsidP="00354B59">
            <w:pPr>
              <w:rPr>
                <w:sz w:val="18"/>
                <w:szCs w:val="18"/>
              </w:rPr>
            </w:pPr>
            <w:r w:rsidRPr="00C61CCB">
              <w:rPr>
                <w:rFonts w:hint="eastAsia"/>
              </w:rPr>
              <w:t>有害物質</w:t>
            </w:r>
            <w:r w:rsidR="00881DC2" w:rsidRPr="00C61CCB">
              <w:rPr>
                <w:rFonts w:hint="eastAsia"/>
              </w:rPr>
              <w:t>(</w:t>
            </w:r>
            <w:r w:rsidR="00881DC2" w:rsidRPr="00C61CCB">
              <w:rPr>
                <w:rFonts w:hint="eastAsia"/>
              </w:rPr>
              <w:t>※１</w:t>
            </w:r>
            <w:r w:rsidR="00881DC2" w:rsidRPr="00C61CCB">
              <w:rPr>
                <w:rFonts w:hint="eastAsia"/>
              </w:rPr>
              <w:t>)</w:t>
            </w:r>
            <w:r w:rsidR="00881DC2" w:rsidRPr="00C61CCB">
              <w:rPr>
                <w:rFonts w:hint="eastAsia"/>
              </w:rPr>
              <w:t>を</w:t>
            </w:r>
            <w:r w:rsidRPr="00C61CCB">
              <w:rPr>
                <w:rFonts w:hint="eastAsia"/>
              </w:rPr>
              <w:t>排出</w:t>
            </w:r>
            <w:r w:rsidR="00881DC2" w:rsidRPr="00C61CCB">
              <w:rPr>
                <w:rFonts w:hint="eastAsia"/>
              </w:rPr>
              <w:t>する汚水等排出</w:t>
            </w:r>
            <w:r w:rsidRPr="00C61CCB">
              <w:rPr>
                <w:rFonts w:hint="eastAsia"/>
              </w:rPr>
              <w:t>施設</w:t>
            </w:r>
            <w:r w:rsidR="00881DC2" w:rsidRPr="00C61CCB">
              <w:rPr>
                <w:rFonts w:hint="eastAsia"/>
              </w:rPr>
              <w:t>（※２）</w:t>
            </w:r>
          </w:p>
          <w:p w:rsidR="003E695F" w:rsidRPr="00C61CCB" w:rsidRDefault="003E695F" w:rsidP="00354B59">
            <w:pPr>
              <w:rPr>
                <w:sz w:val="18"/>
                <w:szCs w:val="18"/>
              </w:rPr>
            </w:pPr>
            <w:r w:rsidRPr="00C61CCB">
              <w:rPr>
                <w:rFonts w:hint="eastAsia"/>
                <w:sz w:val="18"/>
                <w:szCs w:val="18"/>
              </w:rPr>
              <w:t>（公害防止管理者法施行令別表第１参照）</w:t>
            </w:r>
          </w:p>
        </w:tc>
        <w:tc>
          <w:tcPr>
            <w:tcW w:w="6593" w:type="dxa"/>
          </w:tcPr>
          <w:p w:rsidR="003E695F" w:rsidRPr="00C61CCB" w:rsidRDefault="003E695F" w:rsidP="003E695F">
            <w:r w:rsidRPr="00C61CCB">
              <w:t>排出水量</w:t>
            </w:r>
            <w:r w:rsidR="00881DC2" w:rsidRPr="00C61CCB">
              <w:rPr>
                <w:rFonts w:hint="eastAsia"/>
              </w:rPr>
              <w:t>(</w:t>
            </w:r>
            <w:r w:rsidR="00881DC2" w:rsidRPr="00C61CCB">
              <w:rPr>
                <w:rFonts w:hint="eastAsia"/>
              </w:rPr>
              <w:t>※３</w:t>
            </w:r>
            <w:r w:rsidR="00881DC2" w:rsidRPr="00C61CCB">
              <w:rPr>
                <w:rFonts w:hint="eastAsia"/>
              </w:rPr>
              <w:t>)</w:t>
            </w:r>
            <w:r w:rsidRPr="00C61CCB">
              <w:t>が</w:t>
            </w:r>
            <w:r w:rsidRPr="00C61CCB">
              <w:t>10,000m</w:t>
            </w:r>
            <w:r w:rsidRPr="00C61CCB">
              <w:rPr>
                <w:vertAlign w:val="superscript"/>
              </w:rPr>
              <w:t>3</w:t>
            </w:r>
            <w:r w:rsidRPr="00C61CCB">
              <w:t>以上の工場に設置されているもの</w:t>
            </w:r>
            <w:r w:rsidRPr="00C61CCB">
              <w:t xml:space="preserve"> </w:t>
            </w:r>
          </w:p>
        </w:tc>
      </w:tr>
      <w:tr w:rsidR="00C61CCB" w:rsidRPr="00C61CCB" w:rsidTr="003E695F">
        <w:tc>
          <w:tcPr>
            <w:tcW w:w="1242" w:type="dxa"/>
            <w:vMerge/>
          </w:tcPr>
          <w:p w:rsidR="003E695F" w:rsidRPr="00C61CCB" w:rsidRDefault="003E695F" w:rsidP="00550885"/>
        </w:tc>
        <w:tc>
          <w:tcPr>
            <w:tcW w:w="2127" w:type="dxa"/>
            <w:vMerge/>
          </w:tcPr>
          <w:p w:rsidR="003E695F" w:rsidRPr="00C61CCB" w:rsidRDefault="003E695F" w:rsidP="00354B59"/>
        </w:tc>
        <w:tc>
          <w:tcPr>
            <w:tcW w:w="6593" w:type="dxa"/>
          </w:tcPr>
          <w:p w:rsidR="003E695F" w:rsidRPr="00C61CCB" w:rsidRDefault="003E695F" w:rsidP="003E695F">
            <w:r w:rsidRPr="00C61CCB">
              <w:t>排出水量が</w:t>
            </w:r>
            <w:r w:rsidRPr="00C61CCB">
              <w:t>10,000m</w:t>
            </w:r>
            <w:r w:rsidRPr="00C61CCB">
              <w:rPr>
                <w:vertAlign w:val="superscript"/>
              </w:rPr>
              <w:t>3</w:t>
            </w:r>
            <w:r w:rsidRPr="00C61CCB">
              <w:t>未満の工場</w:t>
            </w:r>
            <w:r w:rsidR="005D799F" w:rsidRPr="00C61CCB">
              <w:rPr>
                <w:rFonts w:hint="eastAsia"/>
              </w:rPr>
              <w:t>（※５）</w:t>
            </w:r>
            <w:r w:rsidRPr="00C61CCB">
              <w:t>又は特定地下浸透水</w:t>
            </w:r>
            <w:r w:rsidR="00881DC2" w:rsidRPr="00C61CCB">
              <w:rPr>
                <w:rFonts w:hint="eastAsia"/>
              </w:rPr>
              <w:t>(</w:t>
            </w:r>
            <w:r w:rsidR="00881DC2" w:rsidRPr="00C61CCB">
              <w:rPr>
                <w:rFonts w:hint="eastAsia"/>
              </w:rPr>
              <w:t>※４</w:t>
            </w:r>
            <w:r w:rsidR="00881DC2" w:rsidRPr="00C61CCB">
              <w:rPr>
                <w:rFonts w:hint="eastAsia"/>
              </w:rPr>
              <w:t>)</w:t>
            </w:r>
            <w:r w:rsidRPr="00C61CCB">
              <w:t>を浸透させている工場に設置されているもの</w:t>
            </w:r>
          </w:p>
        </w:tc>
      </w:tr>
      <w:tr w:rsidR="003E695F" w:rsidTr="003E695F">
        <w:tc>
          <w:tcPr>
            <w:tcW w:w="1242" w:type="dxa"/>
            <w:vMerge/>
          </w:tcPr>
          <w:p w:rsidR="003E695F" w:rsidRDefault="003E695F" w:rsidP="00550885"/>
        </w:tc>
        <w:tc>
          <w:tcPr>
            <w:tcW w:w="2127" w:type="dxa"/>
            <w:vMerge w:val="restart"/>
          </w:tcPr>
          <w:p w:rsidR="003E695F" w:rsidRPr="008A0080" w:rsidRDefault="003E695F" w:rsidP="00354B59">
            <w:r>
              <w:rPr>
                <w:rFonts w:hint="eastAsia"/>
              </w:rPr>
              <w:t>上記以外</w:t>
            </w:r>
          </w:p>
        </w:tc>
        <w:tc>
          <w:tcPr>
            <w:tcW w:w="6593" w:type="dxa"/>
          </w:tcPr>
          <w:p w:rsidR="003E695F" w:rsidRPr="008A0080" w:rsidRDefault="003E695F" w:rsidP="00390D12">
            <w:r w:rsidRPr="008A0080">
              <w:t>排出水量が</w:t>
            </w:r>
            <w:r w:rsidRPr="008A0080">
              <w:t>10,000m</w:t>
            </w:r>
            <w:r w:rsidRPr="008A0080">
              <w:rPr>
                <w:vertAlign w:val="superscript"/>
              </w:rPr>
              <w:t>3</w:t>
            </w:r>
            <w:r w:rsidRPr="008A0080">
              <w:t>以上の工場に設置されているもの</w:t>
            </w:r>
          </w:p>
        </w:tc>
      </w:tr>
      <w:tr w:rsidR="003E695F" w:rsidTr="003E695F">
        <w:tc>
          <w:tcPr>
            <w:tcW w:w="1242" w:type="dxa"/>
            <w:vMerge/>
          </w:tcPr>
          <w:p w:rsidR="003E695F" w:rsidRDefault="003E695F" w:rsidP="00550885"/>
        </w:tc>
        <w:tc>
          <w:tcPr>
            <w:tcW w:w="2127" w:type="dxa"/>
            <w:vMerge/>
          </w:tcPr>
          <w:p w:rsidR="003E695F" w:rsidRPr="008A0080" w:rsidRDefault="003E695F" w:rsidP="00354B59"/>
        </w:tc>
        <w:tc>
          <w:tcPr>
            <w:tcW w:w="6593" w:type="dxa"/>
          </w:tcPr>
          <w:p w:rsidR="00390D12" w:rsidRDefault="003E695F" w:rsidP="003E695F">
            <w:r w:rsidRPr="008A0080">
              <w:t>排出水量が</w:t>
            </w:r>
            <w:r w:rsidRPr="008A0080">
              <w:t>10,000m</w:t>
            </w:r>
            <w:r w:rsidRPr="008A0080">
              <w:rPr>
                <w:vertAlign w:val="superscript"/>
              </w:rPr>
              <w:t>3</w:t>
            </w:r>
            <w:r w:rsidRPr="008A0080">
              <w:t>未満の工場に設置されているもの</w:t>
            </w:r>
          </w:p>
          <w:p w:rsidR="003E695F" w:rsidRPr="008A0080" w:rsidRDefault="00390D12" w:rsidP="003E695F">
            <w:r>
              <w:rPr>
                <w:rFonts w:hint="eastAsia"/>
              </w:rPr>
              <w:t>（</w:t>
            </w:r>
            <w:r>
              <w:t>1,000</w:t>
            </w:r>
            <w:r>
              <w:t>㎥未満</w:t>
            </w:r>
            <w:r>
              <w:rPr>
                <w:rFonts w:hint="eastAsia"/>
              </w:rPr>
              <w:t>のものは除く）</w:t>
            </w:r>
          </w:p>
        </w:tc>
      </w:tr>
      <w:tr w:rsidR="003E695F" w:rsidTr="003E695F">
        <w:tc>
          <w:tcPr>
            <w:tcW w:w="1242" w:type="dxa"/>
          </w:tcPr>
          <w:p w:rsidR="003E695F" w:rsidRDefault="003E695F" w:rsidP="00550885">
            <w:r>
              <w:rPr>
                <w:rFonts w:hint="eastAsia"/>
              </w:rPr>
              <w:t>大気関係</w:t>
            </w:r>
          </w:p>
        </w:tc>
        <w:tc>
          <w:tcPr>
            <w:tcW w:w="2127" w:type="dxa"/>
          </w:tcPr>
          <w:p w:rsidR="003E695F" w:rsidRPr="00354B59" w:rsidRDefault="003E695F" w:rsidP="00354B59">
            <w:r w:rsidRPr="00354B59">
              <w:rPr>
                <w:rFonts w:hint="eastAsia"/>
              </w:rPr>
              <w:t>一般粉じん発生施設</w:t>
            </w:r>
            <w:r w:rsidRPr="00354B59">
              <w:t xml:space="preserve"> </w:t>
            </w:r>
          </w:p>
        </w:tc>
        <w:tc>
          <w:tcPr>
            <w:tcW w:w="6593" w:type="dxa"/>
          </w:tcPr>
          <w:p w:rsidR="003E695F" w:rsidRDefault="003E695F" w:rsidP="00550885">
            <w:r>
              <w:rPr>
                <w:rFonts w:hint="eastAsia"/>
              </w:rPr>
              <w:t>全ての施設（大</w:t>
            </w:r>
            <w:r w:rsidR="00143627">
              <w:rPr>
                <w:rFonts w:hint="eastAsia"/>
              </w:rPr>
              <w:t>気汚染防止法</w:t>
            </w:r>
            <w:r>
              <w:rPr>
                <w:rFonts w:hint="eastAsia"/>
              </w:rPr>
              <w:t>施行令別表第２）</w:t>
            </w:r>
          </w:p>
        </w:tc>
      </w:tr>
      <w:tr w:rsidR="003E695F" w:rsidTr="003E695F">
        <w:tc>
          <w:tcPr>
            <w:tcW w:w="1242" w:type="dxa"/>
          </w:tcPr>
          <w:p w:rsidR="003E695F" w:rsidRDefault="003E695F" w:rsidP="00550885">
            <w:r>
              <w:rPr>
                <w:rFonts w:hint="eastAsia"/>
              </w:rPr>
              <w:t>騒音関係</w:t>
            </w:r>
          </w:p>
        </w:tc>
        <w:tc>
          <w:tcPr>
            <w:tcW w:w="2127" w:type="dxa"/>
          </w:tcPr>
          <w:p w:rsidR="003E695F" w:rsidRPr="00354B59" w:rsidRDefault="003E695F" w:rsidP="00354B59">
            <w:r w:rsidRPr="00354B59">
              <w:rPr>
                <w:rFonts w:hint="eastAsia"/>
              </w:rPr>
              <w:t>騒音発生施設</w:t>
            </w:r>
          </w:p>
        </w:tc>
        <w:tc>
          <w:tcPr>
            <w:tcW w:w="6593" w:type="dxa"/>
          </w:tcPr>
          <w:p w:rsidR="003E695F" w:rsidRDefault="003E695F" w:rsidP="00550885">
            <w:r>
              <w:rPr>
                <w:rFonts w:hint="eastAsia"/>
              </w:rPr>
              <w:t>機械プレス、鍛造機</w:t>
            </w:r>
          </w:p>
        </w:tc>
      </w:tr>
      <w:tr w:rsidR="003E695F" w:rsidTr="003E695F">
        <w:tc>
          <w:tcPr>
            <w:tcW w:w="1242" w:type="dxa"/>
          </w:tcPr>
          <w:p w:rsidR="003E695F" w:rsidRDefault="003E695F" w:rsidP="00550885">
            <w:r>
              <w:rPr>
                <w:rFonts w:hint="eastAsia"/>
              </w:rPr>
              <w:t>振動関係</w:t>
            </w:r>
          </w:p>
        </w:tc>
        <w:tc>
          <w:tcPr>
            <w:tcW w:w="2127" w:type="dxa"/>
          </w:tcPr>
          <w:p w:rsidR="003E695F" w:rsidRDefault="003E695F" w:rsidP="00550885">
            <w:r w:rsidRPr="00354B59">
              <w:rPr>
                <w:rFonts w:hint="eastAsia"/>
              </w:rPr>
              <w:t>振動発生施設</w:t>
            </w:r>
          </w:p>
        </w:tc>
        <w:tc>
          <w:tcPr>
            <w:tcW w:w="6593" w:type="dxa"/>
          </w:tcPr>
          <w:p w:rsidR="003E695F" w:rsidRDefault="003E695F" w:rsidP="00550885">
            <w:r>
              <w:rPr>
                <w:rFonts w:hint="eastAsia"/>
              </w:rPr>
              <w:t>液圧プレス、機械プレス、鍛造機</w:t>
            </w:r>
          </w:p>
        </w:tc>
      </w:tr>
    </w:tbl>
    <w:p w:rsidR="0079438F" w:rsidRPr="00626ACD" w:rsidRDefault="00881DC2" w:rsidP="00550885">
      <w:pPr>
        <w:rPr>
          <w:sz w:val="18"/>
          <w:szCs w:val="18"/>
        </w:rPr>
      </w:pPr>
      <w:r w:rsidRPr="00626ACD">
        <w:rPr>
          <w:rFonts w:hint="eastAsia"/>
          <w:sz w:val="18"/>
          <w:szCs w:val="18"/>
        </w:rPr>
        <w:t>※１　有害物質：</w:t>
      </w:r>
      <w:r w:rsidR="00143627">
        <w:rPr>
          <w:rFonts w:hint="eastAsia"/>
          <w:sz w:val="18"/>
          <w:szCs w:val="18"/>
        </w:rPr>
        <w:t>水質汚濁防止法</w:t>
      </w:r>
      <w:r w:rsidRPr="00626ACD">
        <w:rPr>
          <w:rFonts w:hint="eastAsia"/>
          <w:sz w:val="18"/>
          <w:szCs w:val="18"/>
        </w:rPr>
        <w:t>施行令第２条各号に掲げる物質</w:t>
      </w:r>
    </w:p>
    <w:p w:rsidR="00143627" w:rsidRDefault="00881DC2" w:rsidP="00626ACD">
      <w:pPr>
        <w:ind w:left="180" w:hangingChars="100" w:hanging="180"/>
        <w:rPr>
          <w:sz w:val="18"/>
          <w:szCs w:val="18"/>
        </w:rPr>
      </w:pPr>
      <w:r w:rsidRPr="00626ACD">
        <w:rPr>
          <w:rFonts w:hint="eastAsia"/>
          <w:sz w:val="18"/>
          <w:szCs w:val="18"/>
        </w:rPr>
        <w:t>※２　汚水等排出施設：</w:t>
      </w:r>
      <w:r w:rsidR="00143627">
        <w:rPr>
          <w:rFonts w:hint="eastAsia"/>
          <w:sz w:val="18"/>
          <w:szCs w:val="18"/>
        </w:rPr>
        <w:t>水質汚濁防止法</w:t>
      </w:r>
      <w:r w:rsidRPr="00626ACD">
        <w:rPr>
          <w:rFonts w:hint="eastAsia"/>
          <w:sz w:val="18"/>
          <w:szCs w:val="18"/>
        </w:rPr>
        <w:t>施行令別表第１第２号～第５９号、第６１号～第６３号、第６３号の３、</w:t>
      </w:r>
    </w:p>
    <w:p w:rsidR="00881DC2" w:rsidRPr="00626ACD" w:rsidRDefault="00881DC2" w:rsidP="00143627">
      <w:pPr>
        <w:ind w:leftChars="100" w:left="210" w:firstLineChars="200" w:firstLine="360"/>
        <w:rPr>
          <w:sz w:val="18"/>
          <w:szCs w:val="18"/>
        </w:rPr>
      </w:pPr>
      <w:r w:rsidRPr="00626ACD">
        <w:rPr>
          <w:rFonts w:hint="eastAsia"/>
          <w:sz w:val="18"/>
          <w:szCs w:val="18"/>
        </w:rPr>
        <w:t>第６４号、第６５号～第６６号の２、第７１号</w:t>
      </w:r>
      <w:r w:rsidR="002D6F42" w:rsidRPr="00626ACD">
        <w:rPr>
          <w:rFonts w:hint="eastAsia"/>
          <w:sz w:val="18"/>
          <w:szCs w:val="18"/>
        </w:rPr>
        <w:t>の５～第７１号の６に掲げる施設</w:t>
      </w:r>
    </w:p>
    <w:p w:rsidR="002D6F42" w:rsidRPr="00626ACD" w:rsidRDefault="002D6F42" w:rsidP="00550885">
      <w:pPr>
        <w:rPr>
          <w:sz w:val="18"/>
          <w:szCs w:val="18"/>
        </w:rPr>
      </w:pPr>
      <w:r w:rsidRPr="00626ACD">
        <w:rPr>
          <w:rFonts w:hint="eastAsia"/>
          <w:sz w:val="18"/>
          <w:szCs w:val="18"/>
        </w:rPr>
        <w:t>※３　排出水量：１日あたりの平均的な公共用水域への排出水の量</w:t>
      </w:r>
    </w:p>
    <w:p w:rsidR="00354B59" w:rsidRPr="00626ACD" w:rsidRDefault="002D6F42" w:rsidP="00550885">
      <w:pPr>
        <w:rPr>
          <w:sz w:val="18"/>
          <w:szCs w:val="18"/>
        </w:rPr>
      </w:pPr>
      <w:r w:rsidRPr="00626ACD">
        <w:rPr>
          <w:rFonts w:hint="eastAsia"/>
          <w:sz w:val="18"/>
          <w:szCs w:val="18"/>
        </w:rPr>
        <w:t>※４　特定地下浸透水：地下に浸透する水で、有害物質使用特定施設に係る汚水等を含むもの</w:t>
      </w:r>
    </w:p>
    <w:p w:rsidR="002D6F42" w:rsidRPr="00C61CCB" w:rsidRDefault="005D799F" w:rsidP="00550885">
      <w:pPr>
        <w:rPr>
          <w:rFonts w:asciiTheme="minorEastAsia" w:hAnsiTheme="minorEastAsia"/>
          <w:sz w:val="18"/>
          <w:szCs w:val="18"/>
        </w:rPr>
      </w:pPr>
      <w:r w:rsidRPr="00C61CCB">
        <w:rPr>
          <w:rFonts w:asciiTheme="minorEastAsia" w:hAnsiTheme="minorEastAsia" w:hint="eastAsia"/>
          <w:sz w:val="18"/>
          <w:szCs w:val="18"/>
        </w:rPr>
        <w:t>※５　雨水のみ排出する工場も含みます</w:t>
      </w:r>
    </w:p>
    <w:p w:rsidR="00BE1E2F" w:rsidRDefault="00BE1E2F" w:rsidP="00550885">
      <w:pPr>
        <w:rPr>
          <w:rFonts w:asciiTheme="majorEastAsia" w:eastAsiaTheme="majorEastAsia" w:hAnsiTheme="majorEastAsia"/>
          <w:sz w:val="18"/>
          <w:szCs w:val="18"/>
        </w:rPr>
      </w:pPr>
      <w:r>
        <w:rPr>
          <w:rFonts w:asciiTheme="majorEastAsia" w:eastAsiaTheme="majorEastAsia" w:hAnsiTheme="majorEastAsia"/>
          <w:sz w:val="18"/>
          <w:szCs w:val="18"/>
        </w:rPr>
        <w:br w:type="page"/>
      </w:r>
    </w:p>
    <w:p w:rsidR="00550885" w:rsidRDefault="004A2494" w:rsidP="00550885">
      <w:pPr>
        <w:rPr>
          <w:rFonts w:asciiTheme="majorEastAsia" w:eastAsiaTheme="majorEastAsia" w:hAnsiTheme="majorEastAsia"/>
        </w:rPr>
      </w:pPr>
      <w:r>
        <w:rPr>
          <w:rFonts w:asciiTheme="majorEastAsia" w:eastAsiaTheme="majorEastAsia" w:hAnsiTheme="majorEastAsia" w:hint="eastAsia"/>
        </w:rPr>
        <w:lastRenderedPageBreak/>
        <w:t>２</w:t>
      </w:r>
      <w:r w:rsidR="00550885" w:rsidRPr="00CB0D14">
        <w:rPr>
          <w:rFonts w:asciiTheme="majorEastAsia" w:eastAsiaTheme="majorEastAsia" w:hAnsiTheme="majorEastAsia" w:hint="eastAsia"/>
        </w:rPr>
        <w:t xml:space="preserve">　</w:t>
      </w:r>
      <w:r w:rsidR="008A1E41">
        <w:rPr>
          <w:rFonts w:asciiTheme="majorEastAsia" w:eastAsiaTheme="majorEastAsia" w:hAnsiTheme="majorEastAsia" w:hint="eastAsia"/>
        </w:rPr>
        <w:t>公害防止管理者等の組織</w:t>
      </w:r>
      <w:r w:rsidR="00550885" w:rsidRPr="00CB0D14">
        <w:rPr>
          <w:rFonts w:asciiTheme="majorEastAsia" w:eastAsiaTheme="majorEastAsia" w:hAnsiTheme="majorEastAsia" w:hint="eastAsia"/>
        </w:rPr>
        <w:t>体系</w:t>
      </w:r>
    </w:p>
    <w:p w:rsidR="00435D93" w:rsidRDefault="00175827" w:rsidP="00550885">
      <w:pPr>
        <w:rPr>
          <w:rFonts w:asciiTheme="minorEastAsia" w:hAnsiTheme="minorEastAsia"/>
        </w:rPr>
      </w:pPr>
      <w:r w:rsidRPr="00175827">
        <w:rPr>
          <w:rFonts w:asciiTheme="minorEastAsia" w:hAnsiTheme="minorEastAsia" w:hint="eastAsia"/>
        </w:rPr>
        <w:t xml:space="preserve">　</w:t>
      </w:r>
      <w:r w:rsidR="0079792C">
        <w:rPr>
          <w:rFonts w:asciiTheme="minorEastAsia" w:hAnsiTheme="minorEastAsia" w:hint="eastAsia"/>
        </w:rPr>
        <w:t>法律が定める公害防止</w:t>
      </w:r>
      <w:r w:rsidRPr="00175827">
        <w:rPr>
          <w:rFonts w:asciiTheme="minorEastAsia" w:hAnsiTheme="minorEastAsia" w:hint="eastAsia"/>
        </w:rPr>
        <w:t>組織は、</w:t>
      </w:r>
      <w:r w:rsidR="0079792C">
        <w:rPr>
          <w:rFonts w:asciiTheme="minorEastAsia" w:hAnsiTheme="minorEastAsia" w:hint="eastAsia"/>
        </w:rPr>
        <w:t>基本的には「一定規模以上の特定工場」と「その他の特定工場」に大別され、三種の職種（</w:t>
      </w:r>
      <w:r>
        <w:rPr>
          <w:rFonts w:asciiTheme="minorEastAsia" w:hAnsiTheme="minorEastAsia" w:hint="eastAsia"/>
        </w:rPr>
        <w:t>公害防止統括者、公害防止主任管理者、公害防止管理者</w:t>
      </w:r>
      <w:r w:rsidR="0079792C">
        <w:rPr>
          <w:rFonts w:asciiTheme="minorEastAsia" w:hAnsiTheme="minorEastAsia" w:hint="eastAsia"/>
        </w:rPr>
        <w:t>）</w:t>
      </w:r>
      <w:r>
        <w:rPr>
          <w:rFonts w:asciiTheme="minorEastAsia" w:hAnsiTheme="minorEastAsia" w:hint="eastAsia"/>
        </w:rPr>
        <w:t>及びそれぞれの代理者（本人が何らかの理由で業務が遂行できない場合のため）で構成され</w:t>
      </w:r>
      <w:r w:rsidR="004A2494">
        <w:rPr>
          <w:rFonts w:asciiTheme="minorEastAsia" w:hAnsiTheme="minorEastAsia" w:hint="eastAsia"/>
        </w:rPr>
        <w:t>ます</w:t>
      </w:r>
      <w:r w:rsidR="00FA5EB5">
        <w:rPr>
          <w:rFonts w:asciiTheme="minorEastAsia" w:hAnsiTheme="minorEastAsia" w:hint="eastAsia"/>
        </w:rPr>
        <w:t>。</w:t>
      </w:r>
      <w:r>
        <w:rPr>
          <w:rFonts w:asciiTheme="minorEastAsia" w:hAnsiTheme="minorEastAsia" w:hint="eastAsia"/>
        </w:rPr>
        <w:t>それぞれの職務は下表のとおりで</w:t>
      </w:r>
      <w:r w:rsidR="004A2494">
        <w:rPr>
          <w:rFonts w:asciiTheme="minorEastAsia" w:hAnsiTheme="minorEastAsia" w:hint="eastAsia"/>
        </w:rPr>
        <w:t>す</w:t>
      </w:r>
      <w:r>
        <w:rPr>
          <w:rFonts w:asciiTheme="minorEastAsia" w:hAnsiTheme="minorEastAsia" w:hint="eastAsia"/>
        </w:rPr>
        <w:t>。</w:t>
      </w:r>
    </w:p>
    <w:tbl>
      <w:tblPr>
        <w:tblStyle w:val="a8"/>
        <w:tblW w:w="0" w:type="auto"/>
        <w:tblLook w:val="04A0" w:firstRow="1" w:lastRow="0" w:firstColumn="1" w:lastColumn="0" w:noHBand="0" w:noVBand="1"/>
      </w:tblPr>
      <w:tblGrid>
        <w:gridCol w:w="2202"/>
        <w:gridCol w:w="5717"/>
        <w:gridCol w:w="1817"/>
      </w:tblGrid>
      <w:tr w:rsidR="004149C7" w:rsidTr="004438C7">
        <w:tc>
          <w:tcPr>
            <w:tcW w:w="2235" w:type="dxa"/>
            <w:tcBorders>
              <w:bottom w:val="single" w:sz="24" w:space="0" w:color="auto"/>
            </w:tcBorders>
          </w:tcPr>
          <w:p w:rsidR="004149C7" w:rsidRDefault="004149C7" w:rsidP="00AE6303">
            <w:pPr>
              <w:jc w:val="center"/>
              <w:rPr>
                <w:rFonts w:asciiTheme="minorEastAsia" w:hAnsiTheme="minorEastAsia"/>
              </w:rPr>
            </w:pPr>
            <w:r>
              <w:rPr>
                <w:rFonts w:asciiTheme="minorEastAsia" w:hAnsiTheme="minorEastAsia" w:hint="eastAsia"/>
              </w:rPr>
              <w:t>種　　類</w:t>
            </w:r>
          </w:p>
        </w:tc>
        <w:tc>
          <w:tcPr>
            <w:tcW w:w="5811" w:type="dxa"/>
            <w:tcBorders>
              <w:bottom w:val="single" w:sz="24" w:space="0" w:color="auto"/>
            </w:tcBorders>
          </w:tcPr>
          <w:p w:rsidR="004149C7" w:rsidRDefault="004149C7" w:rsidP="00AE6303">
            <w:pPr>
              <w:jc w:val="center"/>
              <w:rPr>
                <w:rFonts w:asciiTheme="minorEastAsia" w:hAnsiTheme="minorEastAsia"/>
              </w:rPr>
            </w:pPr>
            <w:r>
              <w:rPr>
                <w:rFonts w:asciiTheme="minorEastAsia" w:hAnsiTheme="minorEastAsia" w:hint="eastAsia"/>
              </w:rPr>
              <w:t>職　　　務</w:t>
            </w:r>
          </w:p>
        </w:tc>
        <w:tc>
          <w:tcPr>
            <w:tcW w:w="1843" w:type="dxa"/>
            <w:tcBorders>
              <w:bottom w:val="single" w:sz="24" w:space="0" w:color="auto"/>
            </w:tcBorders>
          </w:tcPr>
          <w:p w:rsidR="004149C7" w:rsidRDefault="004149C7" w:rsidP="00AE6303">
            <w:pPr>
              <w:jc w:val="center"/>
              <w:rPr>
                <w:rFonts w:asciiTheme="minorEastAsia" w:hAnsiTheme="minorEastAsia"/>
              </w:rPr>
            </w:pPr>
            <w:r>
              <w:rPr>
                <w:rFonts w:asciiTheme="minorEastAsia" w:hAnsiTheme="minorEastAsia" w:hint="eastAsia"/>
              </w:rPr>
              <w:t>例　示</w:t>
            </w:r>
          </w:p>
        </w:tc>
      </w:tr>
      <w:tr w:rsidR="004149C7" w:rsidTr="004438C7">
        <w:tc>
          <w:tcPr>
            <w:tcW w:w="2235" w:type="dxa"/>
            <w:tcBorders>
              <w:top w:val="single" w:sz="24" w:space="0" w:color="auto"/>
              <w:left w:val="single" w:sz="24" w:space="0" w:color="auto"/>
              <w:bottom w:val="single" w:sz="8" w:space="0" w:color="auto"/>
              <w:right w:val="single" w:sz="8" w:space="0" w:color="auto"/>
            </w:tcBorders>
          </w:tcPr>
          <w:p w:rsidR="004149C7" w:rsidRPr="004149C7" w:rsidRDefault="004149C7" w:rsidP="00550885">
            <w:pPr>
              <w:rPr>
                <w:rFonts w:asciiTheme="majorEastAsia" w:eastAsiaTheme="majorEastAsia" w:hAnsiTheme="majorEastAsia"/>
              </w:rPr>
            </w:pPr>
            <w:r w:rsidRPr="004149C7">
              <w:rPr>
                <w:rFonts w:asciiTheme="majorEastAsia" w:eastAsiaTheme="majorEastAsia" w:hAnsiTheme="majorEastAsia" w:hint="eastAsia"/>
              </w:rPr>
              <w:t>公害防止統括者</w:t>
            </w:r>
          </w:p>
        </w:tc>
        <w:tc>
          <w:tcPr>
            <w:tcW w:w="5811" w:type="dxa"/>
            <w:vMerge w:val="restart"/>
            <w:tcBorders>
              <w:top w:val="single" w:sz="24" w:space="0" w:color="auto"/>
              <w:left w:val="single" w:sz="8" w:space="0" w:color="auto"/>
              <w:bottom w:val="single" w:sz="8" w:space="0" w:color="auto"/>
              <w:right w:val="single" w:sz="8" w:space="0" w:color="auto"/>
            </w:tcBorders>
          </w:tcPr>
          <w:p w:rsidR="00D64A08" w:rsidRDefault="004149C7" w:rsidP="00550885">
            <w:pPr>
              <w:rPr>
                <w:rFonts w:asciiTheme="minorEastAsia" w:hAnsiTheme="minorEastAsia"/>
              </w:rPr>
            </w:pPr>
            <w:r>
              <w:rPr>
                <w:rFonts w:asciiTheme="minorEastAsia" w:hAnsiTheme="minorEastAsia" w:hint="eastAsia"/>
              </w:rPr>
              <w:t>公害防止業務の統括管理する</w:t>
            </w:r>
            <w:r w:rsidR="00FA5EB5">
              <w:rPr>
                <w:rFonts w:asciiTheme="minorEastAsia" w:hAnsiTheme="minorEastAsia" w:hint="eastAsia"/>
              </w:rPr>
              <w:t>。</w:t>
            </w:r>
          </w:p>
          <w:p w:rsidR="004149C7" w:rsidRDefault="00FA5EB5" w:rsidP="00550885">
            <w:pPr>
              <w:rPr>
                <w:rFonts w:asciiTheme="minorEastAsia" w:hAnsiTheme="minorEastAsia"/>
              </w:rPr>
            </w:pPr>
            <w:r>
              <w:rPr>
                <w:rFonts w:asciiTheme="minorEastAsia" w:hAnsiTheme="minorEastAsia" w:hint="eastAsia"/>
              </w:rPr>
              <w:t>工場長等の職責にある人が適任。資格（後述）は不要。</w:t>
            </w:r>
          </w:p>
        </w:tc>
        <w:tc>
          <w:tcPr>
            <w:tcW w:w="1843" w:type="dxa"/>
            <w:tcBorders>
              <w:top w:val="single" w:sz="24" w:space="0" w:color="auto"/>
              <w:left w:val="single" w:sz="8" w:space="0" w:color="auto"/>
              <w:bottom w:val="single" w:sz="8" w:space="0" w:color="auto"/>
              <w:right w:val="single" w:sz="24" w:space="0" w:color="auto"/>
            </w:tcBorders>
          </w:tcPr>
          <w:p w:rsidR="004149C7" w:rsidRDefault="004149C7" w:rsidP="00550885">
            <w:pPr>
              <w:rPr>
                <w:rFonts w:asciiTheme="minorEastAsia" w:hAnsiTheme="minorEastAsia"/>
              </w:rPr>
            </w:pPr>
            <w:r>
              <w:rPr>
                <w:rFonts w:asciiTheme="minorEastAsia" w:hAnsiTheme="minorEastAsia" w:hint="eastAsia"/>
              </w:rPr>
              <w:t>工場長</w:t>
            </w:r>
          </w:p>
        </w:tc>
      </w:tr>
      <w:tr w:rsidR="004149C7" w:rsidTr="004438C7">
        <w:tc>
          <w:tcPr>
            <w:tcW w:w="2235" w:type="dxa"/>
            <w:tcBorders>
              <w:top w:val="single" w:sz="8" w:space="0" w:color="auto"/>
              <w:left w:val="single" w:sz="24" w:space="0" w:color="auto"/>
              <w:bottom w:val="single" w:sz="24" w:space="0" w:color="auto"/>
              <w:right w:val="single" w:sz="8" w:space="0" w:color="auto"/>
            </w:tcBorders>
          </w:tcPr>
          <w:p w:rsidR="004149C7" w:rsidRPr="004149C7" w:rsidRDefault="004149C7" w:rsidP="00550885">
            <w:pPr>
              <w:rPr>
                <w:rFonts w:asciiTheme="majorEastAsia" w:eastAsiaTheme="majorEastAsia" w:hAnsiTheme="majorEastAsia"/>
              </w:rPr>
            </w:pPr>
            <w:r w:rsidRPr="004149C7">
              <w:rPr>
                <w:rFonts w:asciiTheme="majorEastAsia" w:eastAsiaTheme="majorEastAsia" w:hAnsiTheme="majorEastAsia" w:hint="eastAsia"/>
              </w:rPr>
              <w:t>代理者</w:t>
            </w:r>
          </w:p>
        </w:tc>
        <w:tc>
          <w:tcPr>
            <w:tcW w:w="5811" w:type="dxa"/>
            <w:vMerge/>
            <w:tcBorders>
              <w:top w:val="single" w:sz="8" w:space="0" w:color="auto"/>
              <w:left w:val="single" w:sz="8" w:space="0" w:color="auto"/>
              <w:bottom w:val="single" w:sz="24" w:space="0" w:color="auto"/>
              <w:right w:val="single" w:sz="8" w:space="0" w:color="auto"/>
            </w:tcBorders>
          </w:tcPr>
          <w:p w:rsidR="004149C7" w:rsidRDefault="004149C7" w:rsidP="00550885">
            <w:pPr>
              <w:rPr>
                <w:rFonts w:asciiTheme="minorEastAsia" w:hAnsiTheme="minorEastAsia"/>
              </w:rPr>
            </w:pPr>
          </w:p>
        </w:tc>
        <w:tc>
          <w:tcPr>
            <w:tcW w:w="1843" w:type="dxa"/>
            <w:tcBorders>
              <w:top w:val="single" w:sz="8" w:space="0" w:color="auto"/>
              <w:left w:val="single" w:sz="8" w:space="0" w:color="auto"/>
              <w:bottom w:val="single" w:sz="24" w:space="0" w:color="auto"/>
              <w:right w:val="single" w:sz="24" w:space="0" w:color="auto"/>
            </w:tcBorders>
          </w:tcPr>
          <w:p w:rsidR="004149C7" w:rsidRDefault="004149C7" w:rsidP="00550885">
            <w:pPr>
              <w:rPr>
                <w:rFonts w:asciiTheme="minorEastAsia" w:hAnsiTheme="minorEastAsia"/>
              </w:rPr>
            </w:pPr>
            <w:r>
              <w:rPr>
                <w:rFonts w:asciiTheme="minorEastAsia" w:hAnsiTheme="minorEastAsia" w:hint="eastAsia"/>
              </w:rPr>
              <w:t>副工場長</w:t>
            </w:r>
          </w:p>
        </w:tc>
      </w:tr>
      <w:tr w:rsidR="004149C7" w:rsidTr="004438C7">
        <w:tc>
          <w:tcPr>
            <w:tcW w:w="2235" w:type="dxa"/>
            <w:tcBorders>
              <w:top w:val="single" w:sz="24" w:space="0" w:color="auto"/>
              <w:left w:val="single" w:sz="8" w:space="0" w:color="auto"/>
              <w:bottom w:val="single" w:sz="8" w:space="0" w:color="auto"/>
              <w:right w:val="single" w:sz="8" w:space="0" w:color="auto"/>
            </w:tcBorders>
          </w:tcPr>
          <w:p w:rsidR="004149C7" w:rsidRDefault="004149C7" w:rsidP="00550885">
            <w:pPr>
              <w:rPr>
                <w:rFonts w:asciiTheme="minorEastAsia" w:hAnsiTheme="minorEastAsia"/>
              </w:rPr>
            </w:pPr>
            <w:r>
              <w:rPr>
                <w:rFonts w:asciiTheme="minorEastAsia" w:hAnsiTheme="minorEastAsia" w:hint="eastAsia"/>
              </w:rPr>
              <w:t>公害防止主任管理者</w:t>
            </w:r>
          </w:p>
        </w:tc>
        <w:tc>
          <w:tcPr>
            <w:tcW w:w="5811" w:type="dxa"/>
            <w:vMerge w:val="restart"/>
            <w:tcBorders>
              <w:top w:val="single" w:sz="24" w:space="0" w:color="auto"/>
              <w:left w:val="single" w:sz="8" w:space="0" w:color="auto"/>
              <w:bottom w:val="single" w:sz="8" w:space="0" w:color="auto"/>
              <w:right w:val="single" w:sz="8" w:space="0" w:color="auto"/>
            </w:tcBorders>
          </w:tcPr>
          <w:p w:rsidR="00D64A08" w:rsidRDefault="004149C7" w:rsidP="004149C7">
            <w:pPr>
              <w:rPr>
                <w:rFonts w:asciiTheme="minorEastAsia" w:hAnsiTheme="minorEastAsia"/>
              </w:rPr>
            </w:pPr>
            <w:r>
              <w:rPr>
                <w:rFonts w:asciiTheme="minorEastAsia" w:hAnsiTheme="minorEastAsia" w:hint="eastAsia"/>
              </w:rPr>
              <w:t>公害防止統括者の補佐し、公害防止管理者を指揮する</w:t>
            </w:r>
            <w:r w:rsidR="00FA5EB5">
              <w:rPr>
                <w:rFonts w:asciiTheme="minorEastAsia" w:hAnsiTheme="minorEastAsia" w:hint="eastAsia"/>
              </w:rPr>
              <w:t>。</w:t>
            </w:r>
          </w:p>
          <w:p w:rsidR="004149C7" w:rsidRDefault="00FA5EB5" w:rsidP="004149C7">
            <w:pPr>
              <w:rPr>
                <w:rFonts w:asciiTheme="minorEastAsia" w:hAnsiTheme="minorEastAsia"/>
              </w:rPr>
            </w:pPr>
            <w:r>
              <w:rPr>
                <w:rFonts w:asciiTheme="minorEastAsia" w:hAnsiTheme="minorEastAsia" w:hint="eastAsia"/>
              </w:rPr>
              <w:t>資格が必要。</w:t>
            </w:r>
          </w:p>
        </w:tc>
        <w:tc>
          <w:tcPr>
            <w:tcW w:w="1843" w:type="dxa"/>
            <w:tcBorders>
              <w:top w:val="single" w:sz="24" w:space="0" w:color="auto"/>
              <w:left w:val="single" w:sz="8" w:space="0" w:color="auto"/>
              <w:bottom w:val="single" w:sz="8" w:space="0" w:color="auto"/>
              <w:right w:val="single" w:sz="8" w:space="0" w:color="auto"/>
            </w:tcBorders>
          </w:tcPr>
          <w:p w:rsidR="004149C7" w:rsidRDefault="004149C7" w:rsidP="00550885">
            <w:pPr>
              <w:rPr>
                <w:rFonts w:asciiTheme="minorEastAsia" w:hAnsiTheme="minorEastAsia"/>
              </w:rPr>
            </w:pPr>
            <w:r>
              <w:rPr>
                <w:rFonts w:asciiTheme="minorEastAsia" w:hAnsiTheme="minorEastAsia" w:hint="eastAsia"/>
              </w:rPr>
              <w:t>部長</w:t>
            </w:r>
          </w:p>
        </w:tc>
      </w:tr>
      <w:tr w:rsidR="004149C7" w:rsidTr="004438C7">
        <w:tc>
          <w:tcPr>
            <w:tcW w:w="2235" w:type="dxa"/>
            <w:tcBorders>
              <w:top w:val="single" w:sz="8" w:space="0" w:color="auto"/>
              <w:left w:val="single" w:sz="8" w:space="0" w:color="auto"/>
              <w:bottom w:val="single" w:sz="24" w:space="0" w:color="auto"/>
              <w:right w:val="single" w:sz="8" w:space="0" w:color="auto"/>
            </w:tcBorders>
          </w:tcPr>
          <w:p w:rsidR="004149C7" w:rsidRDefault="004149C7" w:rsidP="00550885">
            <w:pPr>
              <w:rPr>
                <w:rFonts w:asciiTheme="minorEastAsia" w:hAnsiTheme="minorEastAsia"/>
              </w:rPr>
            </w:pPr>
            <w:r>
              <w:rPr>
                <w:rFonts w:asciiTheme="minorEastAsia" w:hAnsiTheme="minorEastAsia" w:hint="eastAsia"/>
              </w:rPr>
              <w:t>代理者</w:t>
            </w:r>
          </w:p>
        </w:tc>
        <w:tc>
          <w:tcPr>
            <w:tcW w:w="5811" w:type="dxa"/>
            <w:vMerge/>
            <w:tcBorders>
              <w:top w:val="single" w:sz="8" w:space="0" w:color="auto"/>
              <w:left w:val="single" w:sz="8" w:space="0" w:color="auto"/>
              <w:bottom w:val="single" w:sz="24" w:space="0" w:color="auto"/>
              <w:right w:val="single" w:sz="8" w:space="0" w:color="auto"/>
            </w:tcBorders>
          </w:tcPr>
          <w:p w:rsidR="004149C7" w:rsidRDefault="004149C7" w:rsidP="00550885">
            <w:pPr>
              <w:rPr>
                <w:rFonts w:asciiTheme="minorEastAsia" w:hAnsiTheme="minorEastAsia"/>
              </w:rPr>
            </w:pPr>
          </w:p>
        </w:tc>
        <w:tc>
          <w:tcPr>
            <w:tcW w:w="1843" w:type="dxa"/>
            <w:tcBorders>
              <w:top w:val="single" w:sz="8" w:space="0" w:color="auto"/>
              <w:left w:val="single" w:sz="8" w:space="0" w:color="auto"/>
              <w:bottom w:val="single" w:sz="24" w:space="0" w:color="auto"/>
              <w:right w:val="single" w:sz="8" w:space="0" w:color="auto"/>
            </w:tcBorders>
          </w:tcPr>
          <w:p w:rsidR="004149C7" w:rsidRDefault="004149C7" w:rsidP="00550885">
            <w:pPr>
              <w:rPr>
                <w:rFonts w:asciiTheme="minorEastAsia" w:hAnsiTheme="minorEastAsia"/>
              </w:rPr>
            </w:pPr>
            <w:r>
              <w:rPr>
                <w:rFonts w:asciiTheme="minorEastAsia" w:hAnsiTheme="minorEastAsia" w:hint="eastAsia"/>
              </w:rPr>
              <w:t>副部長</w:t>
            </w:r>
          </w:p>
        </w:tc>
      </w:tr>
      <w:tr w:rsidR="004149C7" w:rsidTr="004438C7">
        <w:tc>
          <w:tcPr>
            <w:tcW w:w="2235" w:type="dxa"/>
            <w:tcBorders>
              <w:top w:val="single" w:sz="24" w:space="0" w:color="auto"/>
              <w:left w:val="single" w:sz="24" w:space="0" w:color="auto"/>
              <w:bottom w:val="single" w:sz="8" w:space="0" w:color="auto"/>
              <w:right w:val="single" w:sz="8" w:space="0" w:color="auto"/>
            </w:tcBorders>
          </w:tcPr>
          <w:p w:rsidR="004149C7" w:rsidRPr="004149C7" w:rsidRDefault="004149C7" w:rsidP="00550885">
            <w:pPr>
              <w:rPr>
                <w:rFonts w:asciiTheme="majorEastAsia" w:eastAsiaTheme="majorEastAsia" w:hAnsiTheme="majorEastAsia"/>
              </w:rPr>
            </w:pPr>
            <w:r w:rsidRPr="004149C7">
              <w:rPr>
                <w:rFonts w:asciiTheme="majorEastAsia" w:eastAsiaTheme="majorEastAsia" w:hAnsiTheme="majorEastAsia" w:hint="eastAsia"/>
              </w:rPr>
              <w:t>公害防止管理者</w:t>
            </w:r>
          </w:p>
        </w:tc>
        <w:tc>
          <w:tcPr>
            <w:tcW w:w="5811" w:type="dxa"/>
            <w:vMerge w:val="restart"/>
            <w:tcBorders>
              <w:top w:val="single" w:sz="24" w:space="0" w:color="auto"/>
              <w:left w:val="single" w:sz="8" w:space="0" w:color="auto"/>
              <w:bottom w:val="single" w:sz="8" w:space="0" w:color="auto"/>
              <w:right w:val="single" w:sz="8" w:space="0" w:color="auto"/>
            </w:tcBorders>
          </w:tcPr>
          <w:p w:rsidR="00D64A08" w:rsidRDefault="00FA5EB5" w:rsidP="00D64A08">
            <w:pPr>
              <w:rPr>
                <w:rFonts w:asciiTheme="minorEastAsia" w:hAnsiTheme="minorEastAsia"/>
              </w:rPr>
            </w:pPr>
            <w:r>
              <w:rPr>
                <w:rFonts w:asciiTheme="minorEastAsia" w:hAnsiTheme="minorEastAsia" w:hint="eastAsia"/>
              </w:rPr>
              <w:t>公害発生施設又は公害防止施設の運転・維持・管理、燃料・原材料の検査等、</w:t>
            </w:r>
            <w:r w:rsidR="004149C7">
              <w:rPr>
                <w:rFonts w:asciiTheme="minorEastAsia" w:hAnsiTheme="minorEastAsia" w:hint="eastAsia"/>
              </w:rPr>
              <w:t>技術的事項を管理する</w:t>
            </w:r>
            <w:r>
              <w:rPr>
                <w:rFonts w:asciiTheme="minorEastAsia" w:hAnsiTheme="minorEastAsia" w:hint="eastAsia"/>
              </w:rPr>
              <w:t>。</w:t>
            </w:r>
          </w:p>
          <w:p w:rsidR="004149C7" w:rsidRDefault="00FA5EB5" w:rsidP="00D64A08">
            <w:pPr>
              <w:rPr>
                <w:rFonts w:asciiTheme="minorEastAsia" w:hAnsiTheme="minorEastAsia"/>
              </w:rPr>
            </w:pPr>
            <w:r>
              <w:rPr>
                <w:rFonts w:asciiTheme="minorEastAsia" w:hAnsiTheme="minorEastAsia" w:hint="eastAsia"/>
              </w:rPr>
              <w:t>施設の直接の責任者が想定される。資格が必要。</w:t>
            </w:r>
          </w:p>
        </w:tc>
        <w:tc>
          <w:tcPr>
            <w:tcW w:w="1843" w:type="dxa"/>
            <w:tcBorders>
              <w:top w:val="single" w:sz="24" w:space="0" w:color="auto"/>
              <w:left w:val="single" w:sz="8" w:space="0" w:color="auto"/>
              <w:bottom w:val="single" w:sz="8" w:space="0" w:color="auto"/>
              <w:right w:val="single" w:sz="24" w:space="0" w:color="auto"/>
            </w:tcBorders>
          </w:tcPr>
          <w:p w:rsidR="004149C7" w:rsidRDefault="004149C7" w:rsidP="00550885">
            <w:pPr>
              <w:rPr>
                <w:rFonts w:asciiTheme="minorEastAsia" w:hAnsiTheme="minorEastAsia"/>
              </w:rPr>
            </w:pPr>
            <w:r>
              <w:rPr>
                <w:rFonts w:asciiTheme="minorEastAsia" w:hAnsiTheme="minorEastAsia" w:hint="eastAsia"/>
              </w:rPr>
              <w:t>課長</w:t>
            </w:r>
          </w:p>
        </w:tc>
      </w:tr>
      <w:tr w:rsidR="004149C7" w:rsidTr="004438C7">
        <w:tc>
          <w:tcPr>
            <w:tcW w:w="2235" w:type="dxa"/>
            <w:tcBorders>
              <w:top w:val="single" w:sz="8" w:space="0" w:color="auto"/>
              <w:left w:val="single" w:sz="24" w:space="0" w:color="auto"/>
              <w:bottom w:val="single" w:sz="24" w:space="0" w:color="auto"/>
              <w:right w:val="single" w:sz="8" w:space="0" w:color="auto"/>
            </w:tcBorders>
          </w:tcPr>
          <w:p w:rsidR="004149C7" w:rsidRPr="004149C7" w:rsidRDefault="004149C7" w:rsidP="00550885">
            <w:pPr>
              <w:rPr>
                <w:rFonts w:asciiTheme="majorEastAsia" w:eastAsiaTheme="majorEastAsia" w:hAnsiTheme="majorEastAsia"/>
              </w:rPr>
            </w:pPr>
            <w:r w:rsidRPr="004149C7">
              <w:rPr>
                <w:rFonts w:asciiTheme="majorEastAsia" w:eastAsiaTheme="majorEastAsia" w:hAnsiTheme="majorEastAsia" w:hint="eastAsia"/>
              </w:rPr>
              <w:t>代理者</w:t>
            </w:r>
          </w:p>
        </w:tc>
        <w:tc>
          <w:tcPr>
            <w:tcW w:w="5811" w:type="dxa"/>
            <w:vMerge/>
            <w:tcBorders>
              <w:top w:val="single" w:sz="8" w:space="0" w:color="auto"/>
              <w:left w:val="single" w:sz="8" w:space="0" w:color="auto"/>
              <w:bottom w:val="single" w:sz="24" w:space="0" w:color="auto"/>
              <w:right w:val="single" w:sz="8" w:space="0" w:color="auto"/>
            </w:tcBorders>
          </w:tcPr>
          <w:p w:rsidR="004149C7" w:rsidRDefault="004149C7" w:rsidP="00550885">
            <w:pPr>
              <w:rPr>
                <w:rFonts w:asciiTheme="minorEastAsia" w:hAnsiTheme="minorEastAsia"/>
              </w:rPr>
            </w:pPr>
          </w:p>
        </w:tc>
        <w:tc>
          <w:tcPr>
            <w:tcW w:w="1843" w:type="dxa"/>
            <w:tcBorders>
              <w:top w:val="single" w:sz="8" w:space="0" w:color="auto"/>
              <w:left w:val="single" w:sz="8" w:space="0" w:color="auto"/>
              <w:bottom w:val="single" w:sz="24" w:space="0" w:color="auto"/>
              <w:right w:val="single" w:sz="24" w:space="0" w:color="auto"/>
            </w:tcBorders>
          </w:tcPr>
          <w:p w:rsidR="004149C7" w:rsidRDefault="004149C7" w:rsidP="00550885">
            <w:pPr>
              <w:rPr>
                <w:rFonts w:asciiTheme="minorEastAsia" w:hAnsiTheme="minorEastAsia"/>
              </w:rPr>
            </w:pPr>
            <w:r>
              <w:rPr>
                <w:rFonts w:asciiTheme="minorEastAsia" w:hAnsiTheme="minorEastAsia" w:hint="eastAsia"/>
              </w:rPr>
              <w:t>係長</w:t>
            </w:r>
          </w:p>
        </w:tc>
      </w:tr>
    </w:tbl>
    <w:p w:rsidR="008A1E41" w:rsidRPr="00E33666" w:rsidRDefault="00435D93" w:rsidP="00B77A23">
      <w:pPr>
        <w:rPr>
          <w:rFonts w:asciiTheme="majorEastAsia" w:eastAsiaTheme="majorEastAsia" w:hAnsiTheme="majorEastAsia"/>
          <w:sz w:val="18"/>
          <w:szCs w:val="18"/>
        </w:rPr>
      </w:pPr>
      <w:r w:rsidRPr="00E33666">
        <w:rPr>
          <w:rFonts w:asciiTheme="majorEastAsia" w:eastAsiaTheme="majorEastAsia" w:hAnsiTheme="majorEastAsia" w:hint="eastAsia"/>
          <w:sz w:val="18"/>
          <w:szCs w:val="18"/>
        </w:rPr>
        <w:t>※</w:t>
      </w:r>
      <w:r w:rsidR="00AE6303" w:rsidRPr="00E33666">
        <w:rPr>
          <w:rFonts w:asciiTheme="majorEastAsia" w:eastAsiaTheme="majorEastAsia" w:hAnsiTheme="majorEastAsia" w:hint="eastAsia"/>
          <w:sz w:val="18"/>
          <w:szCs w:val="18"/>
        </w:rPr>
        <w:t>上表の</w:t>
      </w:r>
      <w:r w:rsidR="004A2494" w:rsidRPr="00E33666">
        <w:rPr>
          <w:rFonts w:asciiTheme="majorEastAsia" w:eastAsiaTheme="majorEastAsia" w:hAnsiTheme="majorEastAsia" w:hint="eastAsia"/>
          <w:sz w:val="18"/>
          <w:szCs w:val="18"/>
        </w:rPr>
        <w:t>うち、</w:t>
      </w:r>
      <w:r w:rsidRPr="00E33666">
        <w:rPr>
          <w:rFonts w:asciiTheme="majorEastAsia" w:eastAsiaTheme="majorEastAsia" w:hAnsiTheme="majorEastAsia" w:hint="eastAsia"/>
          <w:sz w:val="18"/>
          <w:szCs w:val="18"/>
        </w:rPr>
        <w:t>太</w:t>
      </w:r>
      <w:r w:rsidR="00AE6303" w:rsidRPr="00E33666">
        <w:rPr>
          <w:rFonts w:asciiTheme="majorEastAsia" w:eastAsiaTheme="majorEastAsia" w:hAnsiTheme="majorEastAsia" w:hint="eastAsia"/>
          <w:sz w:val="18"/>
          <w:szCs w:val="18"/>
        </w:rPr>
        <w:t>枠部分</w:t>
      </w:r>
      <w:r w:rsidRPr="00E33666">
        <w:rPr>
          <w:rFonts w:asciiTheme="majorEastAsia" w:eastAsiaTheme="majorEastAsia" w:hAnsiTheme="majorEastAsia" w:hint="eastAsia"/>
          <w:sz w:val="18"/>
          <w:szCs w:val="18"/>
        </w:rPr>
        <w:t>が佐賀市で届出を受</w:t>
      </w:r>
      <w:r w:rsidR="00175827" w:rsidRPr="00E33666">
        <w:rPr>
          <w:rFonts w:asciiTheme="majorEastAsia" w:eastAsiaTheme="majorEastAsia" w:hAnsiTheme="majorEastAsia" w:hint="eastAsia"/>
          <w:sz w:val="18"/>
          <w:szCs w:val="18"/>
        </w:rPr>
        <w:t>付ける</w:t>
      </w:r>
      <w:r w:rsidR="00AE6303" w:rsidRPr="00E33666">
        <w:rPr>
          <w:rFonts w:asciiTheme="majorEastAsia" w:eastAsiaTheme="majorEastAsia" w:hAnsiTheme="majorEastAsia" w:hint="eastAsia"/>
          <w:sz w:val="18"/>
          <w:szCs w:val="18"/>
        </w:rPr>
        <w:t>もの</w:t>
      </w:r>
      <w:r w:rsidR="004A2494" w:rsidRPr="00E33666">
        <w:rPr>
          <w:rFonts w:asciiTheme="majorEastAsia" w:eastAsiaTheme="majorEastAsia" w:hAnsiTheme="majorEastAsia" w:hint="eastAsia"/>
          <w:sz w:val="18"/>
          <w:szCs w:val="18"/>
        </w:rPr>
        <w:t>となります</w:t>
      </w:r>
      <w:r w:rsidR="00175827" w:rsidRPr="00E33666">
        <w:rPr>
          <w:rFonts w:asciiTheme="majorEastAsia" w:eastAsiaTheme="majorEastAsia" w:hAnsiTheme="majorEastAsia" w:hint="eastAsia"/>
          <w:sz w:val="18"/>
          <w:szCs w:val="18"/>
        </w:rPr>
        <w:t>。（公害防止主任管理者は、ばい煙発生施設及び汚水等排出施設の両方を設置する工場のみ設置義務が生じ、</w:t>
      </w:r>
      <w:r w:rsidRPr="00E33666">
        <w:rPr>
          <w:rFonts w:asciiTheme="majorEastAsia" w:eastAsiaTheme="majorEastAsia" w:hAnsiTheme="majorEastAsia" w:hint="eastAsia"/>
          <w:sz w:val="18"/>
          <w:szCs w:val="18"/>
        </w:rPr>
        <w:t>県で受付</w:t>
      </w:r>
      <w:r w:rsidR="004A2494" w:rsidRPr="00E33666">
        <w:rPr>
          <w:rFonts w:asciiTheme="majorEastAsia" w:eastAsiaTheme="majorEastAsia" w:hAnsiTheme="majorEastAsia" w:hint="eastAsia"/>
          <w:sz w:val="18"/>
          <w:szCs w:val="18"/>
        </w:rPr>
        <w:t>ています</w:t>
      </w:r>
      <w:r w:rsidRPr="00E33666">
        <w:rPr>
          <w:rFonts w:asciiTheme="majorEastAsia" w:eastAsiaTheme="majorEastAsia" w:hAnsiTheme="majorEastAsia" w:hint="eastAsia"/>
          <w:sz w:val="18"/>
          <w:szCs w:val="18"/>
        </w:rPr>
        <w:t>。）</w:t>
      </w:r>
    </w:p>
    <w:p w:rsidR="00995B3F" w:rsidRDefault="00995B3F" w:rsidP="00B77A23"/>
    <w:p w:rsidR="008E62C9" w:rsidRPr="00175827" w:rsidRDefault="004A2494" w:rsidP="009C553B">
      <w:pPr>
        <w:rPr>
          <w:rFonts w:asciiTheme="majorEastAsia" w:eastAsiaTheme="majorEastAsia" w:hAnsiTheme="majorEastAsia"/>
          <w:szCs w:val="21"/>
        </w:rPr>
      </w:pPr>
      <w:r>
        <w:rPr>
          <w:rFonts w:asciiTheme="majorEastAsia" w:eastAsiaTheme="majorEastAsia" w:hAnsiTheme="majorEastAsia" w:hint="eastAsia"/>
          <w:szCs w:val="21"/>
        </w:rPr>
        <w:t>３</w:t>
      </w:r>
      <w:r w:rsidR="00175827" w:rsidRPr="00175827">
        <w:rPr>
          <w:rFonts w:asciiTheme="majorEastAsia" w:eastAsiaTheme="majorEastAsia" w:hAnsiTheme="majorEastAsia" w:hint="eastAsia"/>
          <w:szCs w:val="21"/>
        </w:rPr>
        <w:t xml:space="preserve">　公害防止管理者等の選任</w:t>
      </w:r>
    </w:p>
    <w:tbl>
      <w:tblPr>
        <w:tblStyle w:val="a8"/>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5"/>
        <w:gridCol w:w="2976"/>
        <w:gridCol w:w="709"/>
        <w:gridCol w:w="3969"/>
      </w:tblGrid>
      <w:tr w:rsidR="00FF453B" w:rsidTr="00BE1E2F">
        <w:tc>
          <w:tcPr>
            <w:tcW w:w="2235" w:type="dxa"/>
            <w:tcBorders>
              <w:bottom w:val="single" w:sz="24" w:space="0" w:color="auto"/>
            </w:tcBorders>
            <w:vAlign w:val="center"/>
          </w:tcPr>
          <w:p w:rsidR="00FF453B" w:rsidRPr="00995B3F" w:rsidRDefault="00FF453B" w:rsidP="00995B3F">
            <w:pPr>
              <w:jc w:val="center"/>
              <w:rPr>
                <w:rFonts w:asciiTheme="majorEastAsia" w:eastAsiaTheme="majorEastAsia" w:hAnsiTheme="majorEastAsia"/>
              </w:rPr>
            </w:pPr>
            <w:r w:rsidRPr="00995B3F">
              <w:rPr>
                <w:rFonts w:asciiTheme="majorEastAsia" w:eastAsiaTheme="majorEastAsia" w:hAnsiTheme="majorEastAsia" w:hint="eastAsia"/>
              </w:rPr>
              <w:t>種　　類</w:t>
            </w:r>
          </w:p>
        </w:tc>
        <w:tc>
          <w:tcPr>
            <w:tcW w:w="2976" w:type="dxa"/>
            <w:tcBorders>
              <w:bottom w:val="single" w:sz="24" w:space="0" w:color="auto"/>
            </w:tcBorders>
            <w:vAlign w:val="center"/>
          </w:tcPr>
          <w:p w:rsidR="00FF453B" w:rsidRPr="00C61CCB" w:rsidRDefault="00FF453B" w:rsidP="004149C7">
            <w:pPr>
              <w:jc w:val="center"/>
              <w:rPr>
                <w:rFonts w:asciiTheme="majorEastAsia" w:eastAsiaTheme="majorEastAsia" w:hAnsiTheme="majorEastAsia"/>
              </w:rPr>
            </w:pPr>
            <w:r w:rsidRPr="00C61CCB">
              <w:rPr>
                <w:rFonts w:asciiTheme="majorEastAsia" w:eastAsiaTheme="majorEastAsia" w:hAnsiTheme="majorEastAsia" w:hint="eastAsia"/>
              </w:rPr>
              <w:t>選任の必要な</w:t>
            </w:r>
            <w:r w:rsidR="00405DF1" w:rsidRPr="00C61CCB">
              <w:rPr>
                <w:rFonts w:asciiTheme="majorEastAsia" w:eastAsiaTheme="majorEastAsia" w:hAnsiTheme="majorEastAsia" w:hint="eastAsia"/>
              </w:rPr>
              <w:t>要件</w:t>
            </w:r>
          </w:p>
        </w:tc>
        <w:tc>
          <w:tcPr>
            <w:tcW w:w="709" w:type="dxa"/>
            <w:tcBorders>
              <w:bottom w:val="single" w:sz="24" w:space="0" w:color="auto"/>
            </w:tcBorders>
            <w:vAlign w:val="center"/>
          </w:tcPr>
          <w:p w:rsidR="00FF453B" w:rsidRPr="00C61CCB" w:rsidRDefault="00FF453B" w:rsidP="004149C7">
            <w:pPr>
              <w:jc w:val="center"/>
              <w:rPr>
                <w:rFonts w:asciiTheme="majorEastAsia" w:eastAsiaTheme="majorEastAsia" w:hAnsiTheme="majorEastAsia"/>
              </w:rPr>
            </w:pPr>
            <w:r w:rsidRPr="00C61CCB">
              <w:rPr>
                <w:rFonts w:asciiTheme="majorEastAsia" w:eastAsiaTheme="majorEastAsia" w:hAnsiTheme="majorEastAsia" w:hint="eastAsia"/>
              </w:rPr>
              <w:t>資格</w:t>
            </w:r>
            <w:r w:rsidRPr="00BE1E2F">
              <w:rPr>
                <w:rFonts w:asciiTheme="majorEastAsia" w:eastAsiaTheme="majorEastAsia" w:hAnsiTheme="majorEastAsia" w:hint="eastAsia"/>
                <w:sz w:val="18"/>
                <w:szCs w:val="18"/>
              </w:rPr>
              <w:t>※</w:t>
            </w:r>
            <w:r w:rsidR="00CD5674" w:rsidRPr="00BE1E2F">
              <w:rPr>
                <w:rFonts w:asciiTheme="majorEastAsia" w:eastAsiaTheme="majorEastAsia" w:hAnsiTheme="majorEastAsia" w:hint="eastAsia"/>
                <w:sz w:val="18"/>
                <w:szCs w:val="18"/>
              </w:rPr>
              <w:t>１</w:t>
            </w:r>
          </w:p>
        </w:tc>
        <w:tc>
          <w:tcPr>
            <w:tcW w:w="3969" w:type="dxa"/>
            <w:tcBorders>
              <w:bottom w:val="single" w:sz="24" w:space="0" w:color="auto"/>
            </w:tcBorders>
            <w:vAlign w:val="center"/>
          </w:tcPr>
          <w:p w:rsidR="00FF453B" w:rsidRPr="00C61CCB" w:rsidRDefault="00FF453B" w:rsidP="00995B3F">
            <w:pPr>
              <w:jc w:val="center"/>
              <w:rPr>
                <w:rFonts w:asciiTheme="majorEastAsia" w:eastAsiaTheme="majorEastAsia" w:hAnsiTheme="majorEastAsia"/>
              </w:rPr>
            </w:pPr>
            <w:r w:rsidRPr="00C61CCB">
              <w:rPr>
                <w:rFonts w:asciiTheme="majorEastAsia" w:eastAsiaTheme="majorEastAsia" w:hAnsiTheme="majorEastAsia" w:hint="eastAsia"/>
              </w:rPr>
              <w:t>選任期間</w:t>
            </w:r>
          </w:p>
        </w:tc>
      </w:tr>
      <w:tr w:rsidR="00FF453B" w:rsidTr="004438C7">
        <w:trPr>
          <w:trHeight w:val="360"/>
        </w:trPr>
        <w:tc>
          <w:tcPr>
            <w:tcW w:w="2235" w:type="dxa"/>
            <w:tcBorders>
              <w:top w:val="single" w:sz="24" w:space="0" w:color="auto"/>
              <w:left w:val="single" w:sz="24" w:space="0" w:color="auto"/>
            </w:tcBorders>
          </w:tcPr>
          <w:p w:rsidR="00FF453B" w:rsidRPr="004149C7" w:rsidRDefault="00FF453B" w:rsidP="00E33666">
            <w:pPr>
              <w:jc w:val="left"/>
              <w:rPr>
                <w:rFonts w:asciiTheme="majorEastAsia" w:eastAsiaTheme="majorEastAsia" w:hAnsiTheme="majorEastAsia"/>
              </w:rPr>
            </w:pPr>
            <w:r w:rsidRPr="004149C7">
              <w:rPr>
                <w:rFonts w:asciiTheme="majorEastAsia" w:eastAsiaTheme="majorEastAsia" w:hAnsiTheme="majorEastAsia" w:hint="eastAsia"/>
              </w:rPr>
              <w:t>公害防止統括者</w:t>
            </w:r>
          </w:p>
        </w:tc>
        <w:tc>
          <w:tcPr>
            <w:tcW w:w="2976" w:type="dxa"/>
            <w:vMerge w:val="restart"/>
            <w:tcBorders>
              <w:top w:val="single" w:sz="24" w:space="0" w:color="auto"/>
            </w:tcBorders>
          </w:tcPr>
          <w:p w:rsidR="00FF453B" w:rsidRPr="00C61CCB" w:rsidRDefault="00FF453B" w:rsidP="004149C7">
            <w:pPr>
              <w:rPr>
                <w:rFonts w:asciiTheme="minorEastAsia" w:hAnsiTheme="minorEastAsia"/>
                <w:sz w:val="20"/>
                <w:szCs w:val="20"/>
              </w:rPr>
            </w:pPr>
            <w:r w:rsidRPr="00C61CCB">
              <w:rPr>
                <w:rFonts w:asciiTheme="minorEastAsia" w:hAnsiTheme="minorEastAsia" w:hint="eastAsia"/>
                <w:sz w:val="20"/>
                <w:szCs w:val="20"/>
              </w:rPr>
              <w:t>常時従業員が２１名以上の工場において選任</w:t>
            </w:r>
            <w:r w:rsidR="005D799F" w:rsidRPr="00C61CCB">
              <w:rPr>
                <w:rFonts w:asciiTheme="minorEastAsia" w:hAnsiTheme="minorEastAsia" w:hint="eastAsia"/>
                <w:sz w:val="20"/>
                <w:szCs w:val="20"/>
              </w:rPr>
              <w:t>（※２）</w:t>
            </w:r>
          </w:p>
        </w:tc>
        <w:tc>
          <w:tcPr>
            <w:tcW w:w="709" w:type="dxa"/>
            <w:vMerge w:val="restart"/>
            <w:tcBorders>
              <w:top w:val="single" w:sz="24" w:space="0" w:color="auto"/>
            </w:tcBorders>
          </w:tcPr>
          <w:p w:rsidR="00FF453B" w:rsidRPr="00C61CCB" w:rsidRDefault="00FF453B" w:rsidP="004149C7">
            <w:pPr>
              <w:jc w:val="center"/>
              <w:rPr>
                <w:rFonts w:asciiTheme="minorEastAsia" w:hAnsiTheme="minorEastAsia"/>
              </w:rPr>
            </w:pPr>
            <w:r w:rsidRPr="00C61CCB">
              <w:rPr>
                <w:rFonts w:asciiTheme="minorEastAsia" w:hAnsiTheme="minorEastAsia" w:hint="eastAsia"/>
              </w:rPr>
              <w:t>不要</w:t>
            </w:r>
          </w:p>
        </w:tc>
        <w:tc>
          <w:tcPr>
            <w:tcW w:w="3969" w:type="dxa"/>
            <w:vMerge w:val="restart"/>
            <w:tcBorders>
              <w:top w:val="single" w:sz="24" w:space="0" w:color="auto"/>
              <w:right w:val="single" w:sz="24" w:space="0" w:color="auto"/>
            </w:tcBorders>
          </w:tcPr>
          <w:p w:rsidR="00FF453B" w:rsidRPr="00C61CCB" w:rsidRDefault="005D799F" w:rsidP="00995B3F">
            <w:pPr>
              <w:rPr>
                <w:rFonts w:asciiTheme="minorEastAsia" w:hAnsiTheme="minorEastAsia"/>
                <w:sz w:val="20"/>
                <w:szCs w:val="20"/>
              </w:rPr>
            </w:pPr>
            <w:r w:rsidRPr="00C61CCB">
              <w:rPr>
                <w:rFonts w:asciiTheme="minorEastAsia" w:hAnsiTheme="minorEastAsia" w:hint="eastAsia"/>
                <w:sz w:val="20"/>
                <w:szCs w:val="20"/>
              </w:rPr>
              <w:t>選任（解任）すべき事由が発生した日（※３）</w:t>
            </w:r>
            <w:r w:rsidR="00FF453B" w:rsidRPr="00C61CCB">
              <w:rPr>
                <w:rFonts w:asciiTheme="minorEastAsia" w:hAnsiTheme="minorEastAsia" w:hint="eastAsia"/>
                <w:sz w:val="20"/>
                <w:szCs w:val="20"/>
              </w:rPr>
              <w:t>から３０日以内</w:t>
            </w:r>
          </w:p>
        </w:tc>
      </w:tr>
      <w:tr w:rsidR="00FF453B" w:rsidTr="004438C7">
        <w:trPr>
          <w:trHeight w:val="360"/>
        </w:trPr>
        <w:tc>
          <w:tcPr>
            <w:tcW w:w="2235" w:type="dxa"/>
            <w:tcBorders>
              <w:left w:val="single" w:sz="24" w:space="0" w:color="auto"/>
              <w:bottom w:val="single" w:sz="24" w:space="0" w:color="auto"/>
            </w:tcBorders>
          </w:tcPr>
          <w:p w:rsidR="00FF453B" w:rsidRPr="004149C7" w:rsidRDefault="00FF453B" w:rsidP="00E33666">
            <w:pPr>
              <w:jc w:val="left"/>
              <w:rPr>
                <w:rFonts w:asciiTheme="majorEastAsia" w:eastAsiaTheme="majorEastAsia" w:hAnsiTheme="majorEastAsia"/>
              </w:rPr>
            </w:pPr>
            <w:r w:rsidRPr="004149C7">
              <w:rPr>
                <w:rFonts w:asciiTheme="majorEastAsia" w:eastAsiaTheme="majorEastAsia" w:hAnsiTheme="majorEastAsia" w:hint="eastAsia"/>
              </w:rPr>
              <w:t>代理者</w:t>
            </w:r>
          </w:p>
        </w:tc>
        <w:tc>
          <w:tcPr>
            <w:tcW w:w="2976" w:type="dxa"/>
            <w:vMerge/>
            <w:tcBorders>
              <w:bottom w:val="single" w:sz="24" w:space="0" w:color="auto"/>
            </w:tcBorders>
          </w:tcPr>
          <w:p w:rsidR="00FF453B" w:rsidRPr="00C61CCB" w:rsidRDefault="00FF453B" w:rsidP="004149C7">
            <w:pPr>
              <w:rPr>
                <w:rFonts w:asciiTheme="minorEastAsia" w:hAnsiTheme="minorEastAsia"/>
              </w:rPr>
            </w:pPr>
          </w:p>
        </w:tc>
        <w:tc>
          <w:tcPr>
            <w:tcW w:w="709" w:type="dxa"/>
            <w:vMerge/>
            <w:tcBorders>
              <w:bottom w:val="single" w:sz="24" w:space="0" w:color="auto"/>
            </w:tcBorders>
          </w:tcPr>
          <w:p w:rsidR="00FF453B" w:rsidRPr="00C61CCB" w:rsidRDefault="00FF453B" w:rsidP="004149C7">
            <w:pPr>
              <w:jc w:val="center"/>
              <w:rPr>
                <w:rFonts w:asciiTheme="minorEastAsia" w:hAnsiTheme="minorEastAsia"/>
              </w:rPr>
            </w:pPr>
          </w:p>
        </w:tc>
        <w:tc>
          <w:tcPr>
            <w:tcW w:w="3969" w:type="dxa"/>
            <w:vMerge/>
            <w:tcBorders>
              <w:bottom w:val="single" w:sz="24" w:space="0" w:color="auto"/>
              <w:right w:val="single" w:sz="24" w:space="0" w:color="auto"/>
            </w:tcBorders>
          </w:tcPr>
          <w:p w:rsidR="00FF453B" w:rsidRPr="00C61CCB" w:rsidRDefault="00FF453B" w:rsidP="00995B3F">
            <w:pPr>
              <w:rPr>
                <w:rFonts w:asciiTheme="minorEastAsia" w:hAnsiTheme="minorEastAsia"/>
                <w:sz w:val="20"/>
                <w:szCs w:val="20"/>
              </w:rPr>
            </w:pPr>
          </w:p>
        </w:tc>
      </w:tr>
      <w:tr w:rsidR="00FF453B" w:rsidTr="004438C7">
        <w:trPr>
          <w:trHeight w:val="360"/>
        </w:trPr>
        <w:tc>
          <w:tcPr>
            <w:tcW w:w="2235" w:type="dxa"/>
            <w:tcBorders>
              <w:top w:val="single" w:sz="24" w:space="0" w:color="auto"/>
              <w:left w:val="single" w:sz="24" w:space="0" w:color="auto"/>
            </w:tcBorders>
          </w:tcPr>
          <w:p w:rsidR="00FF453B" w:rsidRPr="004149C7" w:rsidRDefault="00FF453B" w:rsidP="00E33666">
            <w:pPr>
              <w:jc w:val="left"/>
              <w:rPr>
                <w:rFonts w:asciiTheme="majorEastAsia" w:eastAsiaTheme="majorEastAsia" w:hAnsiTheme="majorEastAsia"/>
              </w:rPr>
            </w:pPr>
            <w:r w:rsidRPr="004149C7">
              <w:rPr>
                <w:rFonts w:asciiTheme="majorEastAsia" w:eastAsiaTheme="majorEastAsia" w:hAnsiTheme="majorEastAsia" w:hint="eastAsia"/>
              </w:rPr>
              <w:t>公害防止管理者</w:t>
            </w:r>
          </w:p>
        </w:tc>
        <w:tc>
          <w:tcPr>
            <w:tcW w:w="2976" w:type="dxa"/>
            <w:vMerge w:val="restart"/>
            <w:tcBorders>
              <w:top w:val="single" w:sz="24" w:space="0" w:color="auto"/>
            </w:tcBorders>
          </w:tcPr>
          <w:p w:rsidR="00FA5EB5" w:rsidRPr="00C61CCB" w:rsidRDefault="005D799F" w:rsidP="004149C7">
            <w:pPr>
              <w:rPr>
                <w:rFonts w:asciiTheme="minorEastAsia" w:hAnsiTheme="minorEastAsia"/>
                <w:sz w:val="20"/>
                <w:szCs w:val="20"/>
              </w:rPr>
            </w:pPr>
            <w:r w:rsidRPr="00C61CCB">
              <w:rPr>
                <w:rFonts w:asciiTheme="minorEastAsia" w:hAnsiTheme="minorEastAsia" w:hint="eastAsia"/>
                <w:sz w:val="20"/>
                <w:szCs w:val="20"/>
              </w:rPr>
              <w:t>・施設の区分ごとに選任が必要（※</w:t>
            </w:r>
            <w:r w:rsidR="00A03935" w:rsidRPr="00C61CCB">
              <w:rPr>
                <w:rFonts w:asciiTheme="minorEastAsia" w:hAnsiTheme="minorEastAsia" w:hint="eastAsia"/>
                <w:sz w:val="20"/>
                <w:szCs w:val="20"/>
              </w:rPr>
              <w:t>１</w:t>
            </w:r>
            <w:r w:rsidR="00FA5EB5" w:rsidRPr="00C61CCB">
              <w:rPr>
                <w:rFonts w:asciiTheme="minorEastAsia" w:hAnsiTheme="minorEastAsia" w:hint="eastAsia"/>
                <w:sz w:val="20"/>
                <w:szCs w:val="20"/>
              </w:rPr>
              <w:t>）</w:t>
            </w:r>
          </w:p>
          <w:p w:rsidR="00FF453B" w:rsidRPr="00C61CCB" w:rsidRDefault="00FA5EB5" w:rsidP="004A2494">
            <w:pPr>
              <w:rPr>
                <w:rFonts w:asciiTheme="minorEastAsia" w:hAnsiTheme="minorEastAsia"/>
              </w:rPr>
            </w:pPr>
            <w:r w:rsidRPr="00C61CCB">
              <w:rPr>
                <w:rFonts w:asciiTheme="minorEastAsia" w:hAnsiTheme="minorEastAsia" w:hint="eastAsia"/>
                <w:sz w:val="20"/>
                <w:szCs w:val="20"/>
              </w:rPr>
              <w:t>・</w:t>
            </w:r>
            <w:r w:rsidR="00FF453B" w:rsidRPr="00C61CCB">
              <w:rPr>
                <w:rFonts w:asciiTheme="minorEastAsia" w:hAnsiTheme="minorEastAsia" w:hint="eastAsia"/>
                <w:sz w:val="20"/>
                <w:szCs w:val="20"/>
              </w:rPr>
              <w:t>同一人が複数の工場を兼務することは、一定の条件を満たす場合を除いて原則禁止</w:t>
            </w:r>
            <w:r w:rsidR="00405DF1" w:rsidRPr="00C61CCB">
              <w:rPr>
                <w:rFonts w:asciiTheme="minorEastAsia" w:hAnsiTheme="minorEastAsia" w:hint="eastAsia"/>
                <w:sz w:val="20"/>
                <w:szCs w:val="20"/>
              </w:rPr>
              <w:t>（※４）</w:t>
            </w:r>
            <w:r w:rsidR="00CD5674" w:rsidRPr="00C61CCB">
              <w:rPr>
                <w:rFonts w:asciiTheme="minorEastAsia" w:hAnsiTheme="minorEastAsia" w:hint="eastAsia"/>
                <w:sz w:val="20"/>
                <w:szCs w:val="20"/>
              </w:rPr>
              <w:t xml:space="preserve">　</w:t>
            </w:r>
          </w:p>
        </w:tc>
        <w:tc>
          <w:tcPr>
            <w:tcW w:w="709" w:type="dxa"/>
            <w:vMerge w:val="restart"/>
            <w:tcBorders>
              <w:top w:val="single" w:sz="24" w:space="0" w:color="auto"/>
            </w:tcBorders>
          </w:tcPr>
          <w:p w:rsidR="00FF453B" w:rsidRPr="00C61CCB" w:rsidRDefault="00FF453B" w:rsidP="004149C7">
            <w:pPr>
              <w:jc w:val="center"/>
              <w:rPr>
                <w:rFonts w:asciiTheme="minorEastAsia" w:hAnsiTheme="minorEastAsia"/>
              </w:rPr>
            </w:pPr>
            <w:r w:rsidRPr="00C61CCB">
              <w:rPr>
                <w:rFonts w:asciiTheme="minorEastAsia" w:hAnsiTheme="minorEastAsia" w:hint="eastAsia"/>
              </w:rPr>
              <w:t>要</w:t>
            </w:r>
          </w:p>
        </w:tc>
        <w:tc>
          <w:tcPr>
            <w:tcW w:w="3969" w:type="dxa"/>
            <w:vMerge w:val="restart"/>
            <w:tcBorders>
              <w:top w:val="single" w:sz="24" w:space="0" w:color="auto"/>
              <w:right w:val="single" w:sz="24" w:space="0" w:color="auto"/>
            </w:tcBorders>
          </w:tcPr>
          <w:p w:rsidR="00FF453B" w:rsidRPr="00C61CCB" w:rsidRDefault="00313501" w:rsidP="00995B3F">
            <w:pPr>
              <w:rPr>
                <w:rFonts w:asciiTheme="minorEastAsia" w:hAnsiTheme="minorEastAsia"/>
                <w:sz w:val="20"/>
                <w:szCs w:val="20"/>
              </w:rPr>
            </w:pPr>
            <w:r w:rsidRPr="00C61CCB">
              <w:rPr>
                <w:rFonts w:asciiTheme="minorEastAsia" w:hAnsiTheme="minorEastAsia" w:hint="eastAsia"/>
                <w:sz w:val="20"/>
                <w:szCs w:val="20"/>
              </w:rPr>
              <w:t>選任（解任）すべき事由が発生した日（※３）</w:t>
            </w:r>
            <w:r w:rsidR="00FF453B" w:rsidRPr="00C61CCB">
              <w:rPr>
                <w:rFonts w:asciiTheme="minorEastAsia" w:hAnsiTheme="minorEastAsia" w:hint="eastAsia"/>
                <w:sz w:val="20"/>
                <w:szCs w:val="20"/>
              </w:rPr>
              <w:t>から６０日以内</w:t>
            </w:r>
          </w:p>
        </w:tc>
      </w:tr>
      <w:tr w:rsidR="00FF453B" w:rsidTr="004438C7">
        <w:trPr>
          <w:trHeight w:val="360"/>
        </w:trPr>
        <w:tc>
          <w:tcPr>
            <w:tcW w:w="2235" w:type="dxa"/>
            <w:tcBorders>
              <w:left w:val="single" w:sz="24" w:space="0" w:color="auto"/>
              <w:bottom w:val="single" w:sz="24" w:space="0" w:color="auto"/>
            </w:tcBorders>
          </w:tcPr>
          <w:p w:rsidR="00FF453B" w:rsidRPr="004149C7" w:rsidRDefault="00FF453B" w:rsidP="00E33666">
            <w:pPr>
              <w:jc w:val="left"/>
              <w:rPr>
                <w:rFonts w:asciiTheme="majorEastAsia" w:eastAsiaTheme="majorEastAsia" w:hAnsiTheme="majorEastAsia"/>
              </w:rPr>
            </w:pPr>
            <w:r w:rsidRPr="004149C7">
              <w:rPr>
                <w:rFonts w:asciiTheme="majorEastAsia" w:eastAsiaTheme="majorEastAsia" w:hAnsiTheme="majorEastAsia" w:hint="eastAsia"/>
              </w:rPr>
              <w:t>代理者</w:t>
            </w:r>
          </w:p>
        </w:tc>
        <w:tc>
          <w:tcPr>
            <w:tcW w:w="2976" w:type="dxa"/>
            <w:vMerge/>
            <w:tcBorders>
              <w:bottom w:val="single" w:sz="24" w:space="0" w:color="auto"/>
            </w:tcBorders>
          </w:tcPr>
          <w:p w:rsidR="00FF453B" w:rsidRDefault="00FF453B" w:rsidP="004149C7">
            <w:pPr>
              <w:rPr>
                <w:rFonts w:asciiTheme="minorEastAsia" w:hAnsiTheme="minorEastAsia"/>
              </w:rPr>
            </w:pPr>
          </w:p>
        </w:tc>
        <w:tc>
          <w:tcPr>
            <w:tcW w:w="709" w:type="dxa"/>
            <w:vMerge/>
            <w:tcBorders>
              <w:bottom w:val="single" w:sz="24" w:space="0" w:color="auto"/>
            </w:tcBorders>
          </w:tcPr>
          <w:p w:rsidR="00FF453B" w:rsidRDefault="00FF453B" w:rsidP="004149C7">
            <w:pPr>
              <w:rPr>
                <w:rFonts w:asciiTheme="minorEastAsia" w:hAnsiTheme="minorEastAsia"/>
              </w:rPr>
            </w:pPr>
          </w:p>
        </w:tc>
        <w:tc>
          <w:tcPr>
            <w:tcW w:w="3969" w:type="dxa"/>
            <w:vMerge/>
            <w:tcBorders>
              <w:bottom w:val="single" w:sz="24" w:space="0" w:color="auto"/>
              <w:right w:val="single" w:sz="24" w:space="0" w:color="auto"/>
            </w:tcBorders>
          </w:tcPr>
          <w:p w:rsidR="00FF453B" w:rsidRDefault="00FF453B" w:rsidP="00995B3F">
            <w:pPr>
              <w:rPr>
                <w:rFonts w:asciiTheme="minorEastAsia" w:hAnsiTheme="minorEastAsia"/>
              </w:rPr>
            </w:pPr>
          </w:p>
        </w:tc>
      </w:tr>
    </w:tbl>
    <w:p w:rsidR="008E62C9" w:rsidRPr="00E33666" w:rsidRDefault="00995B3F" w:rsidP="009C553B">
      <w:pPr>
        <w:rPr>
          <w:rFonts w:asciiTheme="minorEastAsia" w:hAnsiTheme="minorEastAsia"/>
          <w:sz w:val="18"/>
          <w:szCs w:val="18"/>
        </w:rPr>
      </w:pPr>
      <w:r w:rsidRPr="00E33666">
        <w:rPr>
          <w:rFonts w:asciiTheme="minorEastAsia" w:hAnsiTheme="minorEastAsia" w:hint="eastAsia"/>
          <w:sz w:val="18"/>
          <w:szCs w:val="18"/>
        </w:rPr>
        <w:t>※</w:t>
      </w:r>
      <w:r w:rsidR="00CD5674" w:rsidRPr="00E33666">
        <w:rPr>
          <w:rFonts w:asciiTheme="minorEastAsia" w:hAnsiTheme="minorEastAsia" w:hint="eastAsia"/>
          <w:sz w:val="18"/>
          <w:szCs w:val="18"/>
        </w:rPr>
        <w:t xml:space="preserve">１　</w:t>
      </w:r>
      <w:r w:rsidR="00F7140A" w:rsidRPr="00E33666">
        <w:rPr>
          <w:rFonts w:asciiTheme="minorEastAsia" w:hAnsiTheme="minorEastAsia" w:hint="eastAsia"/>
          <w:sz w:val="18"/>
          <w:szCs w:val="18"/>
        </w:rPr>
        <w:t>公害</w:t>
      </w:r>
      <w:r w:rsidR="00BC6407" w:rsidRPr="00E33666">
        <w:rPr>
          <w:rFonts w:asciiTheme="minorEastAsia" w:hAnsiTheme="minorEastAsia" w:hint="eastAsia"/>
          <w:sz w:val="18"/>
          <w:szCs w:val="18"/>
        </w:rPr>
        <w:t>防止</w:t>
      </w:r>
      <w:r w:rsidR="00F7140A" w:rsidRPr="00E33666">
        <w:rPr>
          <w:rFonts w:asciiTheme="minorEastAsia" w:hAnsiTheme="minorEastAsia" w:hint="eastAsia"/>
          <w:sz w:val="18"/>
          <w:szCs w:val="18"/>
        </w:rPr>
        <w:t>管理者の種類と</w:t>
      </w:r>
      <w:r w:rsidRPr="00E33666">
        <w:rPr>
          <w:rFonts w:asciiTheme="minorEastAsia" w:hAnsiTheme="minorEastAsia" w:hint="eastAsia"/>
          <w:sz w:val="18"/>
          <w:szCs w:val="18"/>
        </w:rPr>
        <w:t>必要な資格（市関係分）</w:t>
      </w:r>
    </w:p>
    <w:p w:rsidR="00D64A08" w:rsidRPr="00E33666" w:rsidRDefault="00D64A08" w:rsidP="00626ACD">
      <w:pPr>
        <w:pStyle w:val="p11"/>
        <w:shd w:val="clear" w:color="auto" w:fill="FFFFFF"/>
        <w:ind w:firstLineChars="100" w:firstLine="180"/>
        <w:rPr>
          <w:rFonts w:asciiTheme="minorEastAsia" w:eastAsiaTheme="minorEastAsia" w:hAnsiTheme="minorEastAsia" w:cs="メイリオ"/>
          <w:sz w:val="18"/>
          <w:szCs w:val="18"/>
        </w:rPr>
      </w:pPr>
      <w:r w:rsidRPr="00E33666">
        <w:rPr>
          <w:rFonts w:asciiTheme="minorEastAsia" w:eastAsiaTheme="minorEastAsia" w:hAnsiTheme="minorEastAsia" w:cs="メイリオ"/>
          <w:sz w:val="18"/>
          <w:szCs w:val="18"/>
        </w:rPr>
        <w:t>施設の種類や規模によって、</w:t>
      </w:r>
      <w:r w:rsidR="00626ACD" w:rsidRPr="00E33666">
        <w:rPr>
          <w:rFonts w:asciiTheme="minorEastAsia" w:eastAsiaTheme="minorEastAsia" w:hAnsiTheme="minorEastAsia" w:cs="メイリオ" w:hint="eastAsia"/>
          <w:sz w:val="18"/>
          <w:szCs w:val="18"/>
        </w:rPr>
        <w:t>必要な</w:t>
      </w:r>
      <w:r w:rsidRPr="00E33666">
        <w:rPr>
          <w:rFonts w:asciiTheme="minorEastAsia" w:eastAsiaTheme="minorEastAsia" w:hAnsiTheme="minorEastAsia" w:cs="メイリオ"/>
          <w:sz w:val="18"/>
          <w:szCs w:val="18"/>
        </w:rPr>
        <w:t>資格が決められてい</w:t>
      </w:r>
      <w:r w:rsidR="00BD1BDA" w:rsidRPr="00E33666">
        <w:rPr>
          <w:rFonts w:asciiTheme="minorEastAsia" w:eastAsiaTheme="minorEastAsia" w:hAnsiTheme="minorEastAsia" w:cs="メイリオ" w:hint="eastAsia"/>
          <w:sz w:val="18"/>
          <w:szCs w:val="18"/>
        </w:rPr>
        <w:t>ます</w:t>
      </w:r>
      <w:r w:rsidRPr="00E33666">
        <w:rPr>
          <w:rFonts w:asciiTheme="minorEastAsia" w:eastAsiaTheme="minorEastAsia" w:hAnsiTheme="minorEastAsia" w:cs="メイリオ"/>
          <w:sz w:val="18"/>
          <w:szCs w:val="18"/>
        </w:rPr>
        <w:t>。公害防止管理者</w:t>
      </w:r>
      <w:r w:rsidR="00F875A0" w:rsidRPr="00E33666">
        <w:rPr>
          <w:rFonts w:asciiTheme="minorEastAsia" w:eastAsiaTheme="minorEastAsia" w:hAnsiTheme="minorEastAsia" w:cs="メイリオ" w:hint="eastAsia"/>
          <w:sz w:val="18"/>
          <w:szCs w:val="18"/>
        </w:rPr>
        <w:t>等</w:t>
      </w:r>
      <w:r w:rsidRPr="00E33666">
        <w:rPr>
          <w:rFonts w:asciiTheme="minorEastAsia" w:eastAsiaTheme="minorEastAsia" w:hAnsiTheme="minorEastAsia" w:cs="メイリオ"/>
          <w:sz w:val="18"/>
          <w:szCs w:val="18"/>
        </w:rPr>
        <w:t>の資格は、実務経験がなくても国家試験に合格すると資格を得ることができ</w:t>
      </w:r>
      <w:r w:rsidR="00BD1BDA" w:rsidRPr="00E33666">
        <w:rPr>
          <w:rFonts w:asciiTheme="minorEastAsia" w:eastAsiaTheme="minorEastAsia" w:hAnsiTheme="minorEastAsia" w:cs="メイリオ" w:hint="eastAsia"/>
          <w:sz w:val="18"/>
          <w:szCs w:val="18"/>
        </w:rPr>
        <w:t>ます</w:t>
      </w:r>
      <w:r w:rsidRPr="00E33666">
        <w:rPr>
          <w:rFonts w:asciiTheme="minorEastAsia" w:eastAsiaTheme="minorEastAsia" w:hAnsiTheme="minorEastAsia" w:cs="メイリオ"/>
          <w:sz w:val="18"/>
          <w:szCs w:val="18"/>
        </w:rPr>
        <w:t>。または、技術資格、学歴、実務経験のある方が資格認定講習を修了して、資格を取得する方法もあ</w:t>
      </w:r>
      <w:r w:rsidR="00BD1BDA" w:rsidRPr="00E33666">
        <w:rPr>
          <w:rFonts w:asciiTheme="minorEastAsia" w:eastAsiaTheme="minorEastAsia" w:hAnsiTheme="minorEastAsia" w:cs="メイリオ" w:hint="eastAsia"/>
          <w:sz w:val="18"/>
          <w:szCs w:val="18"/>
        </w:rPr>
        <w:t>ります</w:t>
      </w:r>
      <w:r w:rsidR="00BC6407" w:rsidRPr="00E33666">
        <w:rPr>
          <w:rFonts w:asciiTheme="minorEastAsia" w:eastAsiaTheme="minorEastAsia" w:hAnsiTheme="minorEastAsia" w:cs="メイリオ" w:hint="eastAsia"/>
          <w:sz w:val="18"/>
          <w:szCs w:val="18"/>
        </w:rPr>
        <w:t>。（⇒※</w:t>
      </w:r>
      <w:r w:rsidR="00405DF1" w:rsidRPr="00E33666">
        <w:rPr>
          <w:rFonts w:asciiTheme="minorEastAsia" w:eastAsiaTheme="minorEastAsia" w:hAnsiTheme="minorEastAsia" w:cs="メイリオ" w:hint="eastAsia"/>
          <w:sz w:val="18"/>
          <w:szCs w:val="18"/>
        </w:rPr>
        <w:t>５</w:t>
      </w:r>
      <w:r w:rsidR="00BC6407" w:rsidRPr="00E33666">
        <w:rPr>
          <w:rFonts w:asciiTheme="minorEastAsia" w:eastAsiaTheme="minorEastAsia" w:hAnsiTheme="minorEastAsia" w:cs="メイリオ" w:hint="eastAsia"/>
          <w:sz w:val="18"/>
          <w:szCs w:val="18"/>
        </w:rPr>
        <w:t xml:space="preserve">　資格の取得について</w:t>
      </w:r>
      <w:r w:rsidR="00BD1BDA" w:rsidRPr="00E33666">
        <w:rPr>
          <w:rFonts w:asciiTheme="minorEastAsia" w:eastAsiaTheme="minorEastAsia" w:hAnsiTheme="minorEastAsia" w:cs="メイリオ" w:hint="eastAsia"/>
          <w:sz w:val="18"/>
          <w:szCs w:val="18"/>
        </w:rPr>
        <w:t xml:space="preserve">　をご</w:t>
      </w:r>
      <w:r w:rsidR="00BC6407" w:rsidRPr="00E33666">
        <w:rPr>
          <w:rFonts w:asciiTheme="minorEastAsia" w:eastAsiaTheme="minorEastAsia" w:hAnsiTheme="minorEastAsia" w:cs="メイリオ" w:hint="eastAsia"/>
          <w:sz w:val="18"/>
          <w:szCs w:val="18"/>
        </w:rPr>
        <w:t>参照</w:t>
      </w:r>
      <w:r w:rsidR="00BD1BDA" w:rsidRPr="00E33666">
        <w:rPr>
          <w:rFonts w:asciiTheme="minorEastAsia" w:eastAsiaTheme="minorEastAsia" w:hAnsiTheme="minorEastAsia" w:cs="メイリオ" w:hint="eastAsia"/>
          <w:sz w:val="18"/>
          <w:szCs w:val="18"/>
        </w:rPr>
        <w:t>ください</w:t>
      </w:r>
      <w:r w:rsidR="00BC6407" w:rsidRPr="00E33666">
        <w:rPr>
          <w:rFonts w:asciiTheme="minorEastAsia" w:eastAsiaTheme="minorEastAsia" w:hAnsiTheme="minorEastAsia" w:cs="メイリオ" w:hint="eastAsia"/>
          <w:sz w:val="18"/>
          <w:szCs w:val="18"/>
        </w:rPr>
        <w:t>）</w:t>
      </w:r>
    </w:p>
    <w:p w:rsidR="005D799F" w:rsidRPr="00E33666" w:rsidRDefault="005D799F" w:rsidP="005D799F">
      <w:pPr>
        <w:pStyle w:val="p11"/>
        <w:shd w:val="clear" w:color="auto" w:fill="FFFFFF"/>
        <w:rPr>
          <w:rFonts w:asciiTheme="minorEastAsia" w:eastAsiaTheme="minorEastAsia" w:hAnsiTheme="minorEastAsia" w:cs="メイリオ"/>
          <w:sz w:val="18"/>
          <w:szCs w:val="18"/>
        </w:rPr>
      </w:pPr>
      <w:r w:rsidRPr="00E33666">
        <w:rPr>
          <w:rFonts w:asciiTheme="minorEastAsia" w:eastAsiaTheme="minorEastAsia" w:hAnsiTheme="minorEastAsia" w:cs="メイリオ" w:hint="eastAsia"/>
          <w:sz w:val="18"/>
          <w:szCs w:val="18"/>
        </w:rPr>
        <w:t>※２　公害防止統括者の選任</w:t>
      </w:r>
      <w:r w:rsidR="00405DF1" w:rsidRPr="00E33666">
        <w:rPr>
          <w:rFonts w:asciiTheme="minorEastAsia" w:eastAsiaTheme="minorEastAsia" w:hAnsiTheme="minorEastAsia" w:cs="メイリオ" w:hint="eastAsia"/>
          <w:sz w:val="18"/>
          <w:szCs w:val="18"/>
        </w:rPr>
        <w:t>要件</w:t>
      </w:r>
    </w:p>
    <w:p w:rsidR="00F91CFA" w:rsidRPr="00E33666" w:rsidRDefault="005D799F" w:rsidP="005D799F">
      <w:pPr>
        <w:pStyle w:val="p11"/>
        <w:shd w:val="clear" w:color="auto" w:fill="FFFFFF"/>
        <w:ind w:firstLineChars="100" w:firstLine="180"/>
        <w:rPr>
          <w:rFonts w:asciiTheme="minorEastAsia" w:eastAsiaTheme="minorEastAsia" w:hAnsiTheme="minorEastAsia" w:cs="メイリオ"/>
          <w:sz w:val="18"/>
          <w:szCs w:val="18"/>
        </w:rPr>
      </w:pPr>
      <w:r w:rsidRPr="00E33666">
        <w:rPr>
          <w:rFonts w:asciiTheme="minorEastAsia" w:eastAsiaTheme="minorEastAsia" w:hAnsiTheme="minorEastAsia" w:cs="メイリオ" w:hint="eastAsia"/>
          <w:sz w:val="18"/>
          <w:szCs w:val="18"/>
        </w:rPr>
        <w:t>常時使用する従業員の数が２０人以下の工場であっても、その事業者に別に工場があり、その事業者が常時使用する従業員を合計すると２１人以上になる場合には、その事業者は、それぞれの工場について、公害防止統括者を選任する必要があります。</w:t>
      </w:r>
    </w:p>
    <w:p w:rsidR="00B7445B" w:rsidRPr="00E33666" w:rsidRDefault="00B7445B" w:rsidP="00B7445B">
      <w:pPr>
        <w:rPr>
          <w:rFonts w:asciiTheme="minorEastAsia" w:hAnsiTheme="minorEastAsia"/>
          <w:sz w:val="18"/>
          <w:szCs w:val="18"/>
        </w:rPr>
      </w:pPr>
      <w:r w:rsidRPr="00E33666">
        <w:rPr>
          <w:rFonts w:asciiTheme="minorEastAsia" w:hAnsiTheme="minorEastAsia" w:cs="メイリオ" w:hint="eastAsia"/>
          <w:sz w:val="18"/>
          <w:szCs w:val="18"/>
        </w:rPr>
        <w:t xml:space="preserve">※３　</w:t>
      </w:r>
      <w:r w:rsidRPr="00E33666">
        <w:rPr>
          <w:rFonts w:asciiTheme="minorEastAsia" w:hAnsiTheme="minorEastAsia" w:hint="eastAsia"/>
          <w:sz w:val="18"/>
          <w:szCs w:val="18"/>
        </w:rPr>
        <w:t xml:space="preserve">選任（解任）すべき事由が発生した日　</w:t>
      </w:r>
    </w:p>
    <w:p w:rsidR="00B7445B" w:rsidRPr="00E33666" w:rsidRDefault="00B7445B" w:rsidP="00B7445B">
      <w:pPr>
        <w:ind w:firstLineChars="200" w:firstLine="360"/>
        <w:rPr>
          <w:rFonts w:asciiTheme="minorEastAsia" w:hAnsiTheme="minorEastAsia"/>
          <w:sz w:val="18"/>
          <w:szCs w:val="18"/>
        </w:rPr>
      </w:pPr>
      <w:r w:rsidRPr="00E33666">
        <w:rPr>
          <w:rFonts w:asciiTheme="minorEastAsia" w:hAnsiTheme="minorEastAsia" w:hint="eastAsia"/>
          <w:sz w:val="18"/>
          <w:szCs w:val="18"/>
        </w:rPr>
        <w:t>①死亡、退職、人事異動等により選任されている者が公害防止管理者等でなくなった日</w:t>
      </w:r>
      <w:r w:rsidRPr="00E33666">
        <w:rPr>
          <w:rFonts w:asciiTheme="minorEastAsia" w:hAnsiTheme="minorEastAsia"/>
          <w:sz w:val="18"/>
          <w:szCs w:val="18"/>
        </w:rPr>
        <w:t xml:space="preserve"> </w:t>
      </w:r>
    </w:p>
    <w:p w:rsidR="00B7445B" w:rsidRPr="00E33666" w:rsidRDefault="00B7445B" w:rsidP="00B7445B">
      <w:pPr>
        <w:ind w:firstLineChars="200" w:firstLine="360"/>
        <w:rPr>
          <w:rFonts w:asciiTheme="minorEastAsia" w:hAnsiTheme="minorEastAsia"/>
          <w:sz w:val="18"/>
          <w:szCs w:val="18"/>
        </w:rPr>
      </w:pPr>
      <w:r w:rsidRPr="00E33666">
        <w:rPr>
          <w:rFonts w:asciiTheme="minorEastAsia" w:hAnsiTheme="minorEastAsia" w:hint="eastAsia"/>
          <w:sz w:val="18"/>
          <w:szCs w:val="18"/>
        </w:rPr>
        <w:t>②法第</w:t>
      </w:r>
      <w:r w:rsidRPr="00E33666">
        <w:rPr>
          <w:rFonts w:asciiTheme="minorEastAsia" w:hAnsiTheme="minorEastAsia"/>
          <w:sz w:val="18"/>
          <w:szCs w:val="18"/>
        </w:rPr>
        <w:t>10</w:t>
      </w:r>
      <w:r w:rsidRPr="00E33666">
        <w:rPr>
          <w:rFonts w:asciiTheme="minorEastAsia" w:hAnsiTheme="minorEastAsia" w:hint="eastAsia"/>
          <w:sz w:val="18"/>
          <w:szCs w:val="18"/>
        </w:rPr>
        <w:t>条に基づく市長の解任命令により公害防止管理者等が解任された日</w:t>
      </w:r>
      <w:r w:rsidRPr="00E33666">
        <w:rPr>
          <w:rFonts w:asciiTheme="minorEastAsia" w:hAnsiTheme="minorEastAsia"/>
          <w:sz w:val="18"/>
          <w:szCs w:val="18"/>
        </w:rPr>
        <w:t xml:space="preserve"> </w:t>
      </w:r>
    </w:p>
    <w:p w:rsidR="00BE1E2F" w:rsidRDefault="00B7445B" w:rsidP="00BE1E2F">
      <w:pPr>
        <w:ind w:firstLineChars="200" w:firstLine="360"/>
        <w:rPr>
          <w:rFonts w:asciiTheme="minorEastAsia" w:hAnsiTheme="minorEastAsia"/>
          <w:sz w:val="18"/>
          <w:szCs w:val="18"/>
        </w:rPr>
      </w:pPr>
      <w:r w:rsidRPr="00E33666">
        <w:rPr>
          <w:rFonts w:asciiTheme="minorEastAsia" w:hAnsiTheme="minorEastAsia" w:hint="eastAsia"/>
          <w:sz w:val="18"/>
          <w:szCs w:val="18"/>
        </w:rPr>
        <w:lastRenderedPageBreak/>
        <w:t>③特定工場が設置された日</w:t>
      </w:r>
    </w:p>
    <w:p w:rsidR="00B7445B" w:rsidRPr="00E33666" w:rsidRDefault="00B7445B" w:rsidP="00BE1E2F">
      <w:pPr>
        <w:ind w:firstLineChars="200" w:firstLine="360"/>
        <w:rPr>
          <w:rFonts w:asciiTheme="minorEastAsia" w:hAnsiTheme="minorEastAsia"/>
          <w:sz w:val="18"/>
          <w:szCs w:val="18"/>
        </w:rPr>
      </w:pPr>
      <w:r w:rsidRPr="00E33666">
        <w:rPr>
          <w:rFonts w:asciiTheme="minorEastAsia" w:hAnsiTheme="minorEastAsia" w:hint="eastAsia"/>
          <w:sz w:val="18"/>
          <w:szCs w:val="18"/>
        </w:rPr>
        <w:t>④既設の工場が新たに対象施設の設置、特定工場の範囲の拡大、指定地域の拡大等により特定工場となった日</w:t>
      </w:r>
    </w:p>
    <w:p w:rsidR="00B7445B" w:rsidRPr="00E33666" w:rsidRDefault="00B7445B" w:rsidP="00B7445B">
      <w:pPr>
        <w:rPr>
          <w:rFonts w:asciiTheme="minorEastAsia" w:hAnsiTheme="minorEastAsia"/>
          <w:sz w:val="18"/>
          <w:szCs w:val="18"/>
        </w:rPr>
      </w:pPr>
      <w:r w:rsidRPr="00E33666">
        <w:rPr>
          <w:rFonts w:asciiTheme="minorEastAsia" w:hAnsiTheme="minorEastAsia" w:hint="eastAsia"/>
          <w:sz w:val="18"/>
          <w:szCs w:val="18"/>
        </w:rPr>
        <w:t xml:space="preserve">　　⑤施設の廃止により特定工場でなくなった日</w:t>
      </w:r>
    </w:p>
    <w:p w:rsidR="00405DF1" w:rsidRPr="00E33666" w:rsidRDefault="00405DF1" w:rsidP="00405DF1">
      <w:pPr>
        <w:rPr>
          <w:rFonts w:asciiTheme="minorEastAsia" w:hAnsiTheme="minorEastAsia"/>
          <w:sz w:val="18"/>
          <w:szCs w:val="18"/>
        </w:rPr>
      </w:pPr>
      <w:r w:rsidRPr="00E33666">
        <w:rPr>
          <w:rFonts w:asciiTheme="minorEastAsia" w:hAnsiTheme="minorEastAsia" w:hint="eastAsia"/>
          <w:sz w:val="18"/>
          <w:szCs w:val="18"/>
        </w:rPr>
        <w:t>※４　兼務が認められる場合</w:t>
      </w:r>
    </w:p>
    <w:p w:rsidR="00C43E3D" w:rsidRPr="00E33666" w:rsidRDefault="00C43E3D" w:rsidP="00C43E3D">
      <w:pPr>
        <w:ind w:firstLineChars="100" w:firstLine="180"/>
        <w:rPr>
          <w:sz w:val="18"/>
          <w:szCs w:val="18"/>
        </w:rPr>
      </w:pPr>
      <w:r w:rsidRPr="00E33666">
        <w:rPr>
          <w:rFonts w:hint="eastAsia"/>
          <w:sz w:val="18"/>
          <w:szCs w:val="18"/>
        </w:rPr>
        <w:t>次の①</w:t>
      </w:r>
      <w:r w:rsidRPr="00E33666">
        <w:rPr>
          <w:sz w:val="18"/>
          <w:szCs w:val="18"/>
        </w:rPr>
        <w:t>から</w:t>
      </w:r>
      <w:r w:rsidRPr="00E33666">
        <w:rPr>
          <w:rFonts w:hint="eastAsia"/>
          <w:sz w:val="18"/>
          <w:szCs w:val="18"/>
        </w:rPr>
        <w:t>④</w:t>
      </w:r>
      <w:r w:rsidRPr="00E33666">
        <w:rPr>
          <w:sz w:val="18"/>
          <w:szCs w:val="18"/>
        </w:rPr>
        <w:t>の場合で主務大臣が定める基準</w:t>
      </w:r>
      <w:r w:rsidRPr="00E33666">
        <w:rPr>
          <w:rFonts w:hint="eastAsia"/>
          <w:sz w:val="18"/>
          <w:szCs w:val="18"/>
        </w:rPr>
        <w:t>（特定工場における公害防止組織の整備に関する法律施行規則第五条第二号ただし書</w:t>
      </w:r>
      <w:r w:rsidRPr="00E33666">
        <w:rPr>
          <w:sz w:val="18"/>
          <w:szCs w:val="18"/>
        </w:rPr>
        <w:t>に基づく基準</w:t>
      </w:r>
      <w:r w:rsidRPr="00E33666">
        <w:rPr>
          <w:rFonts w:hint="eastAsia"/>
          <w:sz w:val="18"/>
          <w:szCs w:val="18"/>
        </w:rPr>
        <w:t>（</w:t>
      </w:r>
      <w:r w:rsidRPr="00E33666">
        <w:rPr>
          <w:sz w:val="18"/>
          <w:szCs w:val="18"/>
        </w:rPr>
        <w:t>平成</w:t>
      </w:r>
      <w:r w:rsidRPr="00E33666">
        <w:rPr>
          <w:sz w:val="18"/>
          <w:szCs w:val="18"/>
        </w:rPr>
        <w:t xml:space="preserve"> 17 </w:t>
      </w:r>
      <w:r w:rsidRPr="00E33666">
        <w:rPr>
          <w:sz w:val="18"/>
          <w:szCs w:val="18"/>
        </w:rPr>
        <w:t>年</w:t>
      </w:r>
      <w:r w:rsidRPr="00E33666">
        <w:rPr>
          <w:sz w:val="18"/>
          <w:szCs w:val="18"/>
        </w:rPr>
        <w:t>3</w:t>
      </w:r>
      <w:r w:rsidRPr="00E33666">
        <w:rPr>
          <w:sz w:val="18"/>
          <w:szCs w:val="18"/>
        </w:rPr>
        <w:t>月</w:t>
      </w:r>
      <w:r w:rsidRPr="00E33666">
        <w:rPr>
          <w:sz w:val="18"/>
          <w:szCs w:val="18"/>
        </w:rPr>
        <w:t>7</w:t>
      </w:r>
      <w:r w:rsidRPr="00E33666">
        <w:rPr>
          <w:sz w:val="18"/>
          <w:szCs w:val="18"/>
        </w:rPr>
        <w:t>日</w:t>
      </w:r>
      <w:r w:rsidRPr="00E33666">
        <w:rPr>
          <w:sz w:val="18"/>
          <w:szCs w:val="18"/>
        </w:rPr>
        <w:t xml:space="preserve"> </w:t>
      </w:r>
      <w:r w:rsidRPr="00E33666">
        <w:rPr>
          <w:sz w:val="18"/>
          <w:szCs w:val="18"/>
        </w:rPr>
        <w:t>財務省・厚生労働省・農林水産省・経済産業省・国土交通省・環境省告示第</w:t>
      </w:r>
      <w:r w:rsidRPr="00E33666">
        <w:rPr>
          <w:sz w:val="18"/>
          <w:szCs w:val="18"/>
        </w:rPr>
        <w:t>1</w:t>
      </w:r>
      <w:r w:rsidRPr="00E33666">
        <w:rPr>
          <w:sz w:val="18"/>
          <w:szCs w:val="18"/>
        </w:rPr>
        <w:t>号</w:t>
      </w:r>
      <w:r w:rsidRPr="00E33666">
        <w:rPr>
          <w:rFonts w:hint="eastAsia"/>
          <w:sz w:val="18"/>
          <w:szCs w:val="18"/>
        </w:rPr>
        <w:t>））</w:t>
      </w:r>
      <w:r w:rsidRPr="00E33666">
        <w:rPr>
          <w:sz w:val="18"/>
          <w:szCs w:val="18"/>
        </w:rPr>
        <w:t>を満たし、その職</w:t>
      </w:r>
      <w:r w:rsidRPr="00E33666">
        <w:rPr>
          <w:rFonts w:hint="eastAsia"/>
          <w:sz w:val="18"/>
          <w:szCs w:val="18"/>
        </w:rPr>
        <w:t>務を遂行するにあたって支障がないときは、兼務が認められます。</w:t>
      </w:r>
    </w:p>
    <w:p w:rsidR="00405DF1" w:rsidRPr="00E33666" w:rsidRDefault="00405DF1" w:rsidP="00405DF1">
      <w:pPr>
        <w:numPr>
          <w:ilvl w:val="0"/>
          <w:numId w:val="23"/>
        </w:numPr>
        <w:rPr>
          <w:rFonts w:asciiTheme="minorEastAsia" w:hAnsiTheme="minorEastAsia"/>
          <w:sz w:val="18"/>
          <w:szCs w:val="18"/>
        </w:rPr>
      </w:pPr>
      <w:r w:rsidRPr="00E33666">
        <w:rPr>
          <w:rFonts w:asciiTheme="minorEastAsia" w:hAnsiTheme="minorEastAsia" w:hint="eastAsia"/>
          <w:sz w:val="18"/>
          <w:szCs w:val="18"/>
        </w:rPr>
        <w:t>事業協同組合等の組合員が共同で公害防止業務を行う際に、同一人を選任する場合</w:t>
      </w:r>
    </w:p>
    <w:p w:rsidR="00405DF1" w:rsidRPr="00E33666" w:rsidRDefault="00405DF1" w:rsidP="00405DF1">
      <w:pPr>
        <w:numPr>
          <w:ilvl w:val="0"/>
          <w:numId w:val="23"/>
        </w:numPr>
        <w:rPr>
          <w:rFonts w:asciiTheme="minorEastAsia" w:hAnsiTheme="minorEastAsia"/>
          <w:sz w:val="18"/>
          <w:szCs w:val="18"/>
        </w:rPr>
      </w:pPr>
      <w:r w:rsidRPr="00E33666">
        <w:rPr>
          <w:rFonts w:asciiTheme="minorEastAsia" w:hAnsiTheme="minorEastAsia" w:hint="eastAsia"/>
          <w:sz w:val="18"/>
          <w:szCs w:val="18"/>
        </w:rPr>
        <w:t xml:space="preserve">同一社であるが同一敷地内にない複数の工場において、同一人を選任する場合 </w:t>
      </w:r>
    </w:p>
    <w:p w:rsidR="00405DF1" w:rsidRPr="00E33666" w:rsidRDefault="00405DF1" w:rsidP="00405DF1">
      <w:pPr>
        <w:numPr>
          <w:ilvl w:val="0"/>
          <w:numId w:val="23"/>
        </w:numPr>
        <w:rPr>
          <w:rFonts w:asciiTheme="minorEastAsia" w:hAnsiTheme="minorEastAsia"/>
          <w:sz w:val="18"/>
          <w:szCs w:val="18"/>
        </w:rPr>
      </w:pPr>
      <w:r w:rsidRPr="00E33666">
        <w:rPr>
          <w:rFonts w:asciiTheme="minorEastAsia" w:hAnsiTheme="minorEastAsia" w:hint="eastAsia"/>
          <w:sz w:val="18"/>
          <w:szCs w:val="18"/>
        </w:rPr>
        <w:t xml:space="preserve">親子会社等の関係にあるものが設置する複数の工場において、同一人を選任する場合 </w:t>
      </w:r>
    </w:p>
    <w:p w:rsidR="00F91CFA" w:rsidRPr="00E33666" w:rsidRDefault="00405DF1" w:rsidP="00E33666">
      <w:pPr>
        <w:numPr>
          <w:ilvl w:val="0"/>
          <w:numId w:val="23"/>
        </w:numPr>
        <w:rPr>
          <w:rFonts w:asciiTheme="minorEastAsia" w:hAnsiTheme="minorEastAsia" w:hint="eastAsia"/>
          <w:sz w:val="20"/>
          <w:szCs w:val="20"/>
        </w:rPr>
      </w:pPr>
      <w:r w:rsidRPr="00E33666">
        <w:rPr>
          <w:rFonts w:asciiTheme="minorEastAsia" w:hAnsiTheme="minorEastAsia" w:hint="eastAsia"/>
          <w:sz w:val="18"/>
          <w:szCs w:val="18"/>
        </w:rPr>
        <w:t>近隣の同業種の中小企業者が共同で公害防止業務を行う際に、同一人を選任する場合</w:t>
      </w:r>
    </w:p>
    <w:p w:rsidR="007636D4" w:rsidRPr="00405DF1" w:rsidRDefault="007636D4" w:rsidP="00B7445B">
      <w:pPr>
        <w:pStyle w:val="p11"/>
        <w:shd w:val="clear" w:color="auto" w:fill="FFFFFF"/>
        <w:rPr>
          <w:rFonts w:asciiTheme="minorEastAsia" w:eastAsiaTheme="minorEastAsia" w:hAnsiTheme="minorEastAsia" w:cs="メイリオ"/>
          <w:color w:val="FF0000"/>
          <w:sz w:val="20"/>
          <w:szCs w:val="20"/>
        </w:rPr>
      </w:pPr>
    </w:p>
    <w:tbl>
      <w:tblPr>
        <w:tblStyle w:val="a8"/>
        <w:tblW w:w="0" w:type="auto"/>
        <w:tblLook w:val="04A0" w:firstRow="1" w:lastRow="0" w:firstColumn="1" w:lastColumn="0" w:noHBand="0" w:noVBand="1"/>
      </w:tblPr>
      <w:tblGrid>
        <w:gridCol w:w="582"/>
        <w:gridCol w:w="1751"/>
        <w:gridCol w:w="3603"/>
        <w:gridCol w:w="1256"/>
        <w:gridCol w:w="2544"/>
      </w:tblGrid>
      <w:tr w:rsidR="00AC799D" w:rsidTr="00BE1E2F">
        <w:tc>
          <w:tcPr>
            <w:tcW w:w="6062" w:type="dxa"/>
            <w:gridSpan w:val="3"/>
            <w:vAlign w:val="center"/>
          </w:tcPr>
          <w:p w:rsidR="00AC799D" w:rsidRPr="00DD622A" w:rsidRDefault="00AC799D" w:rsidP="00DD622A">
            <w:pPr>
              <w:jc w:val="center"/>
              <w:rPr>
                <w:rFonts w:asciiTheme="majorEastAsia" w:eastAsiaTheme="majorEastAsia" w:hAnsiTheme="majorEastAsia"/>
              </w:rPr>
            </w:pPr>
            <w:r w:rsidRPr="00DD622A">
              <w:rPr>
                <w:rFonts w:asciiTheme="majorEastAsia" w:eastAsiaTheme="majorEastAsia" w:hAnsiTheme="majorEastAsia" w:hint="eastAsia"/>
              </w:rPr>
              <w:t>公害発生施設の区分</w:t>
            </w:r>
          </w:p>
        </w:tc>
        <w:tc>
          <w:tcPr>
            <w:tcW w:w="1276" w:type="dxa"/>
            <w:vAlign w:val="center"/>
          </w:tcPr>
          <w:p w:rsidR="00AC799D" w:rsidRPr="00DD622A" w:rsidRDefault="00AC799D" w:rsidP="00DD622A">
            <w:pPr>
              <w:jc w:val="center"/>
              <w:rPr>
                <w:rFonts w:asciiTheme="majorEastAsia" w:eastAsiaTheme="majorEastAsia" w:hAnsiTheme="majorEastAsia"/>
              </w:rPr>
            </w:pPr>
            <w:r w:rsidRPr="00DD622A">
              <w:rPr>
                <w:rFonts w:asciiTheme="majorEastAsia" w:eastAsiaTheme="majorEastAsia" w:hAnsiTheme="majorEastAsia" w:hint="eastAsia"/>
              </w:rPr>
              <w:t>公害防止管理者の種類</w:t>
            </w:r>
          </w:p>
        </w:tc>
        <w:tc>
          <w:tcPr>
            <w:tcW w:w="2606" w:type="dxa"/>
            <w:vAlign w:val="center"/>
          </w:tcPr>
          <w:p w:rsidR="00AC799D" w:rsidRDefault="00AC799D" w:rsidP="00DD622A">
            <w:pPr>
              <w:jc w:val="center"/>
              <w:rPr>
                <w:rFonts w:asciiTheme="majorEastAsia" w:eastAsiaTheme="majorEastAsia" w:hAnsiTheme="majorEastAsia"/>
              </w:rPr>
            </w:pPr>
            <w:r w:rsidRPr="00DD622A">
              <w:rPr>
                <w:rFonts w:asciiTheme="majorEastAsia" w:eastAsiaTheme="majorEastAsia" w:hAnsiTheme="majorEastAsia" w:hint="eastAsia"/>
              </w:rPr>
              <w:t>資格の種類</w:t>
            </w:r>
          </w:p>
          <w:p w:rsidR="00020D4F" w:rsidRPr="00DD622A" w:rsidRDefault="00020D4F" w:rsidP="00DD622A">
            <w:pPr>
              <w:jc w:val="center"/>
              <w:rPr>
                <w:rFonts w:asciiTheme="majorEastAsia" w:eastAsiaTheme="majorEastAsia" w:hAnsiTheme="majorEastAsia"/>
              </w:rPr>
            </w:pPr>
            <w:r>
              <w:rPr>
                <w:rFonts w:asciiTheme="majorEastAsia" w:eastAsiaTheme="majorEastAsia" w:hAnsiTheme="majorEastAsia" w:hint="eastAsia"/>
              </w:rPr>
              <w:t>(下記のいずれかが必要)</w:t>
            </w:r>
          </w:p>
        </w:tc>
      </w:tr>
      <w:tr w:rsidR="00AC799D" w:rsidTr="00F7140A">
        <w:tc>
          <w:tcPr>
            <w:tcW w:w="582" w:type="dxa"/>
            <w:vMerge w:val="restart"/>
            <w:textDirection w:val="tbRlV"/>
            <w:vAlign w:val="center"/>
          </w:tcPr>
          <w:p w:rsidR="00AC799D" w:rsidRDefault="00AC799D" w:rsidP="00F7140A">
            <w:pPr>
              <w:ind w:left="113" w:right="113"/>
              <w:jc w:val="center"/>
            </w:pPr>
            <w:r>
              <w:rPr>
                <w:rFonts w:hint="eastAsia"/>
              </w:rPr>
              <w:t>水</w:t>
            </w:r>
            <w:r w:rsidR="00F7140A">
              <w:rPr>
                <w:rFonts w:hint="eastAsia"/>
              </w:rPr>
              <w:t xml:space="preserve">       </w:t>
            </w:r>
            <w:r>
              <w:rPr>
                <w:rFonts w:hint="eastAsia"/>
              </w:rPr>
              <w:t>質</w:t>
            </w:r>
          </w:p>
        </w:tc>
        <w:tc>
          <w:tcPr>
            <w:tcW w:w="1794" w:type="dxa"/>
            <w:vMerge w:val="restart"/>
          </w:tcPr>
          <w:p w:rsidR="00AC799D" w:rsidRDefault="00AC799D" w:rsidP="00995B3F">
            <w:pPr>
              <w:rPr>
                <w:sz w:val="18"/>
                <w:szCs w:val="18"/>
              </w:rPr>
            </w:pPr>
            <w:r>
              <w:rPr>
                <w:rFonts w:hint="eastAsia"/>
              </w:rPr>
              <w:t>有害物質を排出する汚水等排出施設</w:t>
            </w:r>
          </w:p>
          <w:p w:rsidR="00AC799D" w:rsidRPr="003E695F" w:rsidRDefault="00AC799D" w:rsidP="00995B3F">
            <w:pPr>
              <w:rPr>
                <w:sz w:val="18"/>
                <w:szCs w:val="18"/>
              </w:rPr>
            </w:pPr>
          </w:p>
        </w:tc>
        <w:tc>
          <w:tcPr>
            <w:tcW w:w="3686" w:type="dxa"/>
          </w:tcPr>
          <w:p w:rsidR="00AC799D" w:rsidRPr="00F7140A" w:rsidRDefault="00AC799D" w:rsidP="00AC799D">
            <w:pPr>
              <w:rPr>
                <w:sz w:val="18"/>
                <w:szCs w:val="18"/>
              </w:rPr>
            </w:pPr>
            <w:r w:rsidRPr="00F7140A">
              <w:rPr>
                <w:sz w:val="18"/>
                <w:szCs w:val="18"/>
              </w:rPr>
              <w:t>排出水量が</w:t>
            </w:r>
            <w:r w:rsidRPr="00F7140A">
              <w:rPr>
                <w:sz w:val="18"/>
                <w:szCs w:val="18"/>
              </w:rPr>
              <w:t>10,000m</w:t>
            </w:r>
            <w:r w:rsidRPr="00F7140A">
              <w:rPr>
                <w:sz w:val="18"/>
                <w:szCs w:val="18"/>
                <w:vertAlign w:val="superscript"/>
              </w:rPr>
              <w:t>3</w:t>
            </w:r>
            <w:r w:rsidRPr="00F7140A">
              <w:rPr>
                <w:sz w:val="18"/>
                <w:szCs w:val="18"/>
              </w:rPr>
              <w:t>以上の工場に設置されているもの</w:t>
            </w:r>
            <w:r w:rsidRPr="00F7140A">
              <w:rPr>
                <w:sz w:val="18"/>
                <w:szCs w:val="18"/>
              </w:rPr>
              <w:t xml:space="preserve"> </w:t>
            </w:r>
          </w:p>
        </w:tc>
        <w:tc>
          <w:tcPr>
            <w:tcW w:w="1276" w:type="dxa"/>
          </w:tcPr>
          <w:p w:rsidR="00F7140A" w:rsidRDefault="00AC799D" w:rsidP="009C553B">
            <w:pPr>
              <w:rPr>
                <w:sz w:val="20"/>
                <w:szCs w:val="20"/>
              </w:rPr>
            </w:pPr>
            <w:r w:rsidRPr="00F7140A">
              <w:rPr>
                <w:rFonts w:hint="eastAsia"/>
                <w:sz w:val="20"/>
                <w:szCs w:val="20"/>
              </w:rPr>
              <w:t>水質関係</w:t>
            </w:r>
          </w:p>
          <w:p w:rsidR="00AC799D" w:rsidRPr="00F7140A" w:rsidRDefault="00AC799D" w:rsidP="009C553B">
            <w:pPr>
              <w:rPr>
                <w:sz w:val="20"/>
                <w:szCs w:val="20"/>
              </w:rPr>
            </w:pPr>
            <w:r w:rsidRPr="00F7140A">
              <w:rPr>
                <w:rFonts w:hint="eastAsia"/>
                <w:sz w:val="20"/>
                <w:szCs w:val="20"/>
              </w:rPr>
              <w:t>第１種</w:t>
            </w:r>
          </w:p>
        </w:tc>
        <w:tc>
          <w:tcPr>
            <w:tcW w:w="2606" w:type="dxa"/>
          </w:tcPr>
          <w:p w:rsidR="00AC799D" w:rsidRPr="00F7140A" w:rsidRDefault="00020D4F" w:rsidP="00F7140A">
            <w:pPr>
              <w:rPr>
                <w:sz w:val="20"/>
                <w:szCs w:val="20"/>
              </w:rPr>
            </w:pPr>
            <w:r>
              <w:rPr>
                <w:rFonts w:hint="eastAsia"/>
                <w:sz w:val="20"/>
                <w:szCs w:val="20"/>
              </w:rPr>
              <w:t>・</w:t>
            </w:r>
            <w:r w:rsidR="00AC799D" w:rsidRPr="00F7140A">
              <w:rPr>
                <w:rFonts w:hint="eastAsia"/>
                <w:sz w:val="20"/>
                <w:szCs w:val="20"/>
              </w:rPr>
              <w:t>水質関係第１種</w:t>
            </w:r>
          </w:p>
        </w:tc>
      </w:tr>
      <w:tr w:rsidR="00AC799D" w:rsidTr="00F7140A">
        <w:tc>
          <w:tcPr>
            <w:tcW w:w="582" w:type="dxa"/>
            <w:vMerge/>
            <w:vAlign w:val="center"/>
          </w:tcPr>
          <w:p w:rsidR="00AC799D" w:rsidRDefault="00AC799D" w:rsidP="00F7140A">
            <w:pPr>
              <w:jc w:val="center"/>
            </w:pPr>
          </w:p>
        </w:tc>
        <w:tc>
          <w:tcPr>
            <w:tcW w:w="1794" w:type="dxa"/>
            <w:vMerge/>
          </w:tcPr>
          <w:p w:rsidR="00AC799D" w:rsidRPr="008A0080" w:rsidRDefault="00AC799D" w:rsidP="00995B3F"/>
        </w:tc>
        <w:tc>
          <w:tcPr>
            <w:tcW w:w="3686" w:type="dxa"/>
          </w:tcPr>
          <w:p w:rsidR="00AC799D" w:rsidRPr="00F7140A" w:rsidRDefault="00AC799D" w:rsidP="00995B3F">
            <w:pPr>
              <w:rPr>
                <w:sz w:val="18"/>
                <w:szCs w:val="18"/>
              </w:rPr>
            </w:pPr>
            <w:r w:rsidRPr="00F7140A">
              <w:rPr>
                <w:sz w:val="18"/>
                <w:szCs w:val="18"/>
              </w:rPr>
              <w:t>排出水量が</w:t>
            </w:r>
            <w:r w:rsidRPr="00F7140A">
              <w:rPr>
                <w:sz w:val="18"/>
                <w:szCs w:val="18"/>
              </w:rPr>
              <w:t>10,000m</w:t>
            </w:r>
            <w:r w:rsidRPr="00F7140A">
              <w:rPr>
                <w:sz w:val="18"/>
                <w:szCs w:val="18"/>
                <w:vertAlign w:val="superscript"/>
              </w:rPr>
              <w:t>3</w:t>
            </w:r>
            <w:r w:rsidRPr="00F7140A">
              <w:rPr>
                <w:sz w:val="18"/>
                <w:szCs w:val="18"/>
              </w:rPr>
              <w:t>未満の工場又は特定地下浸透水を浸透させている工場に設置されているもの</w:t>
            </w:r>
          </w:p>
        </w:tc>
        <w:tc>
          <w:tcPr>
            <w:tcW w:w="1276" w:type="dxa"/>
          </w:tcPr>
          <w:p w:rsidR="00F7140A" w:rsidRDefault="00AC799D" w:rsidP="009C553B">
            <w:pPr>
              <w:rPr>
                <w:sz w:val="20"/>
                <w:szCs w:val="20"/>
              </w:rPr>
            </w:pPr>
            <w:r w:rsidRPr="00F7140A">
              <w:rPr>
                <w:rFonts w:hint="eastAsia"/>
                <w:sz w:val="20"/>
                <w:szCs w:val="20"/>
              </w:rPr>
              <w:t>水質関係</w:t>
            </w:r>
          </w:p>
          <w:p w:rsidR="00AC799D" w:rsidRPr="00F7140A" w:rsidRDefault="00AC799D" w:rsidP="009C553B">
            <w:pPr>
              <w:rPr>
                <w:sz w:val="20"/>
                <w:szCs w:val="20"/>
              </w:rPr>
            </w:pPr>
            <w:r w:rsidRPr="00F7140A">
              <w:rPr>
                <w:rFonts w:hint="eastAsia"/>
                <w:sz w:val="20"/>
                <w:szCs w:val="20"/>
              </w:rPr>
              <w:t>第２種</w:t>
            </w:r>
          </w:p>
        </w:tc>
        <w:tc>
          <w:tcPr>
            <w:tcW w:w="2606" w:type="dxa"/>
          </w:tcPr>
          <w:p w:rsidR="00AC799D" w:rsidRPr="00F7140A" w:rsidRDefault="00020D4F" w:rsidP="00020D4F">
            <w:pPr>
              <w:rPr>
                <w:sz w:val="20"/>
                <w:szCs w:val="20"/>
              </w:rPr>
            </w:pPr>
            <w:r>
              <w:rPr>
                <w:rFonts w:hint="eastAsia"/>
                <w:sz w:val="20"/>
                <w:szCs w:val="20"/>
              </w:rPr>
              <w:t>・</w:t>
            </w:r>
            <w:r w:rsidR="00F7140A" w:rsidRPr="00F7140A">
              <w:rPr>
                <w:rFonts w:hint="eastAsia"/>
                <w:sz w:val="20"/>
                <w:szCs w:val="20"/>
              </w:rPr>
              <w:t>水質関係第１</w:t>
            </w:r>
            <w:r>
              <w:rPr>
                <w:rFonts w:hint="eastAsia"/>
                <w:sz w:val="20"/>
                <w:szCs w:val="20"/>
              </w:rPr>
              <w:t>,</w:t>
            </w:r>
            <w:r w:rsidR="00AC799D" w:rsidRPr="00F7140A">
              <w:rPr>
                <w:rFonts w:hint="eastAsia"/>
                <w:sz w:val="20"/>
                <w:szCs w:val="20"/>
              </w:rPr>
              <w:t>２種</w:t>
            </w:r>
          </w:p>
        </w:tc>
      </w:tr>
      <w:tr w:rsidR="00AC799D" w:rsidTr="00F7140A">
        <w:tc>
          <w:tcPr>
            <w:tcW w:w="582" w:type="dxa"/>
            <w:vMerge/>
            <w:vAlign w:val="center"/>
          </w:tcPr>
          <w:p w:rsidR="00AC799D" w:rsidRDefault="00AC799D" w:rsidP="00F7140A">
            <w:pPr>
              <w:jc w:val="center"/>
            </w:pPr>
          </w:p>
        </w:tc>
        <w:tc>
          <w:tcPr>
            <w:tcW w:w="1794" w:type="dxa"/>
            <w:vMerge w:val="restart"/>
          </w:tcPr>
          <w:p w:rsidR="00AC799D" w:rsidRPr="008A0080" w:rsidRDefault="00AC799D" w:rsidP="00995B3F">
            <w:r>
              <w:rPr>
                <w:rFonts w:hint="eastAsia"/>
              </w:rPr>
              <w:t>上記以外</w:t>
            </w:r>
          </w:p>
        </w:tc>
        <w:tc>
          <w:tcPr>
            <w:tcW w:w="3686" w:type="dxa"/>
          </w:tcPr>
          <w:p w:rsidR="00AC799D" w:rsidRPr="00F7140A" w:rsidRDefault="00AC799D" w:rsidP="00390D12">
            <w:pPr>
              <w:rPr>
                <w:sz w:val="18"/>
                <w:szCs w:val="18"/>
              </w:rPr>
            </w:pPr>
            <w:r w:rsidRPr="00F7140A">
              <w:rPr>
                <w:sz w:val="18"/>
                <w:szCs w:val="18"/>
              </w:rPr>
              <w:t>排出水量が</w:t>
            </w:r>
            <w:r w:rsidRPr="00F7140A">
              <w:rPr>
                <w:sz w:val="18"/>
                <w:szCs w:val="18"/>
              </w:rPr>
              <w:t>10,000m</w:t>
            </w:r>
            <w:r w:rsidRPr="00F7140A">
              <w:rPr>
                <w:sz w:val="18"/>
                <w:szCs w:val="18"/>
                <w:vertAlign w:val="superscript"/>
              </w:rPr>
              <w:t>3</w:t>
            </w:r>
            <w:r w:rsidRPr="00F7140A">
              <w:rPr>
                <w:sz w:val="18"/>
                <w:szCs w:val="18"/>
              </w:rPr>
              <w:t>以上の工場に設置されているもの</w:t>
            </w:r>
          </w:p>
        </w:tc>
        <w:tc>
          <w:tcPr>
            <w:tcW w:w="1276" w:type="dxa"/>
          </w:tcPr>
          <w:p w:rsidR="00F7140A" w:rsidRDefault="00AC799D" w:rsidP="009C553B">
            <w:pPr>
              <w:rPr>
                <w:sz w:val="20"/>
                <w:szCs w:val="20"/>
              </w:rPr>
            </w:pPr>
            <w:r w:rsidRPr="00F7140A">
              <w:rPr>
                <w:rFonts w:hint="eastAsia"/>
                <w:sz w:val="20"/>
                <w:szCs w:val="20"/>
              </w:rPr>
              <w:t>水質関係</w:t>
            </w:r>
          </w:p>
          <w:p w:rsidR="00AC799D" w:rsidRPr="00F7140A" w:rsidRDefault="00AC799D" w:rsidP="009C553B">
            <w:pPr>
              <w:rPr>
                <w:sz w:val="20"/>
                <w:szCs w:val="20"/>
              </w:rPr>
            </w:pPr>
            <w:r w:rsidRPr="00F7140A">
              <w:rPr>
                <w:rFonts w:hint="eastAsia"/>
                <w:sz w:val="20"/>
                <w:szCs w:val="20"/>
              </w:rPr>
              <w:t>第３種</w:t>
            </w:r>
          </w:p>
        </w:tc>
        <w:tc>
          <w:tcPr>
            <w:tcW w:w="2606" w:type="dxa"/>
          </w:tcPr>
          <w:p w:rsidR="00AC799D" w:rsidRPr="00F7140A" w:rsidRDefault="00020D4F" w:rsidP="00020D4F">
            <w:pPr>
              <w:rPr>
                <w:sz w:val="20"/>
                <w:szCs w:val="20"/>
              </w:rPr>
            </w:pPr>
            <w:r>
              <w:rPr>
                <w:rFonts w:hint="eastAsia"/>
                <w:sz w:val="20"/>
                <w:szCs w:val="20"/>
              </w:rPr>
              <w:t>・</w:t>
            </w:r>
            <w:r w:rsidR="00F7140A" w:rsidRPr="00F7140A">
              <w:rPr>
                <w:rFonts w:hint="eastAsia"/>
                <w:sz w:val="20"/>
                <w:szCs w:val="20"/>
              </w:rPr>
              <w:t>水質関係第１</w:t>
            </w:r>
            <w:r>
              <w:rPr>
                <w:rFonts w:hint="eastAsia"/>
                <w:sz w:val="20"/>
                <w:szCs w:val="20"/>
              </w:rPr>
              <w:t>,</w:t>
            </w:r>
            <w:r w:rsidR="00AC799D" w:rsidRPr="00F7140A">
              <w:rPr>
                <w:rFonts w:hint="eastAsia"/>
                <w:sz w:val="20"/>
                <w:szCs w:val="20"/>
              </w:rPr>
              <w:t>３種</w:t>
            </w:r>
          </w:p>
        </w:tc>
      </w:tr>
      <w:tr w:rsidR="00AC799D" w:rsidTr="00F7140A">
        <w:tc>
          <w:tcPr>
            <w:tcW w:w="582" w:type="dxa"/>
            <w:vMerge/>
            <w:vAlign w:val="center"/>
          </w:tcPr>
          <w:p w:rsidR="00AC799D" w:rsidRDefault="00AC799D" w:rsidP="00F7140A">
            <w:pPr>
              <w:jc w:val="center"/>
            </w:pPr>
          </w:p>
        </w:tc>
        <w:tc>
          <w:tcPr>
            <w:tcW w:w="1794" w:type="dxa"/>
            <w:vMerge/>
          </w:tcPr>
          <w:p w:rsidR="00AC799D" w:rsidRPr="008A0080" w:rsidRDefault="00AC799D" w:rsidP="00995B3F"/>
        </w:tc>
        <w:tc>
          <w:tcPr>
            <w:tcW w:w="3686" w:type="dxa"/>
          </w:tcPr>
          <w:p w:rsidR="00AC799D" w:rsidRPr="00F7140A" w:rsidRDefault="00AC799D" w:rsidP="00995B3F">
            <w:pPr>
              <w:rPr>
                <w:sz w:val="18"/>
                <w:szCs w:val="18"/>
              </w:rPr>
            </w:pPr>
            <w:r w:rsidRPr="00F7140A">
              <w:rPr>
                <w:sz w:val="18"/>
                <w:szCs w:val="18"/>
              </w:rPr>
              <w:t>排出水量が</w:t>
            </w:r>
            <w:r w:rsidRPr="00F7140A">
              <w:rPr>
                <w:sz w:val="18"/>
                <w:szCs w:val="18"/>
              </w:rPr>
              <w:t>10,000m</w:t>
            </w:r>
            <w:r w:rsidRPr="00F7140A">
              <w:rPr>
                <w:sz w:val="18"/>
                <w:szCs w:val="18"/>
                <w:vertAlign w:val="superscript"/>
              </w:rPr>
              <w:t>3</w:t>
            </w:r>
            <w:r w:rsidRPr="00F7140A">
              <w:rPr>
                <w:sz w:val="18"/>
                <w:szCs w:val="18"/>
              </w:rPr>
              <w:t>未満の工場に設置されているもの</w:t>
            </w:r>
            <w:r w:rsidR="00390D12" w:rsidRPr="00F7140A">
              <w:rPr>
                <w:rFonts w:hint="eastAsia"/>
                <w:sz w:val="18"/>
                <w:szCs w:val="18"/>
              </w:rPr>
              <w:t>（</w:t>
            </w:r>
            <w:r w:rsidR="00390D12" w:rsidRPr="00F7140A">
              <w:rPr>
                <w:sz w:val="18"/>
                <w:szCs w:val="18"/>
              </w:rPr>
              <w:t>1,000</w:t>
            </w:r>
            <w:r w:rsidR="00390D12" w:rsidRPr="00F7140A">
              <w:rPr>
                <w:sz w:val="18"/>
                <w:szCs w:val="18"/>
              </w:rPr>
              <w:t>㎥未満</w:t>
            </w:r>
            <w:r w:rsidR="00390D12" w:rsidRPr="00F7140A">
              <w:rPr>
                <w:rFonts w:hint="eastAsia"/>
                <w:sz w:val="18"/>
                <w:szCs w:val="18"/>
              </w:rPr>
              <w:t>のものは除く）</w:t>
            </w:r>
          </w:p>
        </w:tc>
        <w:tc>
          <w:tcPr>
            <w:tcW w:w="1276" w:type="dxa"/>
          </w:tcPr>
          <w:p w:rsidR="00F7140A" w:rsidRDefault="00AC799D" w:rsidP="009C553B">
            <w:pPr>
              <w:rPr>
                <w:sz w:val="20"/>
                <w:szCs w:val="20"/>
              </w:rPr>
            </w:pPr>
            <w:r w:rsidRPr="00F7140A">
              <w:rPr>
                <w:rFonts w:hint="eastAsia"/>
                <w:sz w:val="20"/>
                <w:szCs w:val="20"/>
              </w:rPr>
              <w:t>水質関係</w:t>
            </w:r>
          </w:p>
          <w:p w:rsidR="00AC799D" w:rsidRPr="00F7140A" w:rsidRDefault="00AC799D" w:rsidP="009C553B">
            <w:pPr>
              <w:rPr>
                <w:sz w:val="20"/>
                <w:szCs w:val="20"/>
              </w:rPr>
            </w:pPr>
            <w:r w:rsidRPr="00F7140A">
              <w:rPr>
                <w:rFonts w:hint="eastAsia"/>
                <w:sz w:val="20"/>
                <w:szCs w:val="20"/>
              </w:rPr>
              <w:t>第４種</w:t>
            </w:r>
          </w:p>
        </w:tc>
        <w:tc>
          <w:tcPr>
            <w:tcW w:w="2606" w:type="dxa"/>
          </w:tcPr>
          <w:p w:rsidR="00AC799D" w:rsidRPr="00F7140A" w:rsidRDefault="00020D4F" w:rsidP="00020D4F">
            <w:pPr>
              <w:rPr>
                <w:sz w:val="20"/>
                <w:szCs w:val="20"/>
              </w:rPr>
            </w:pPr>
            <w:r>
              <w:rPr>
                <w:rFonts w:hint="eastAsia"/>
                <w:sz w:val="20"/>
                <w:szCs w:val="20"/>
              </w:rPr>
              <w:t>・</w:t>
            </w:r>
            <w:r w:rsidR="00AC799D" w:rsidRPr="00F7140A">
              <w:rPr>
                <w:rFonts w:hint="eastAsia"/>
                <w:sz w:val="20"/>
                <w:szCs w:val="20"/>
              </w:rPr>
              <w:t>水質関係第１</w:t>
            </w:r>
            <w:r>
              <w:rPr>
                <w:rFonts w:hint="eastAsia"/>
                <w:sz w:val="20"/>
                <w:szCs w:val="20"/>
              </w:rPr>
              <w:t>,</w:t>
            </w:r>
            <w:r w:rsidR="00AC799D" w:rsidRPr="00F7140A">
              <w:rPr>
                <w:rFonts w:hint="eastAsia"/>
                <w:sz w:val="20"/>
                <w:szCs w:val="20"/>
              </w:rPr>
              <w:t>２</w:t>
            </w:r>
            <w:r>
              <w:rPr>
                <w:rFonts w:hint="eastAsia"/>
                <w:sz w:val="20"/>
                <w:szCs w:val="20"/>
              </w:rPr>
              <w:t>,</w:t>
            </w:r>
            <w:r w:rsidR="00AC799D" w:rsidRPr="00F7140A">
              <w:rPr>
                <w:rFonts w:hint="eastAsia"/>
                <w:sz w:val="20"/>
                <w:szCs w:val="20"/>
              </w:rPr>
              <w:t>３</w:t>
            </w:r>
            <w:r>
              <w:rPr>
                <w:rFonts w:hint="eastAsia"/>
                <w:sz w:val="20"/>
                <w:szCs w:val="20"/>
              </w:rPr>
              <w:t>,</w:t>
            </w:r>
            <w:r w:rsidR="00AC799D" w:rsidRPr="00F7140A">
              <w:rPr>
                <w:rFonts w:hint="eastAsia"/>
                <w:sz w:val="20"/>
                <w:szCs w:val="20"/>
              </w:rPr>
              <w:t>４種</w:t>
            </w:r>
          </w:p>
        </w:tc>
      </w:tr>
      <w:tr w:rsidR="00995B3F" w:rsidTr="00F7140A">
        <w:trPr>
          <w:cantSplit/>
          <w:trHeight w:val="1134"/>
        </w:trPr>
        <w:tc>
          <w:tcPr>
            <w:tcW w:w="582" w:type="dxa"/>
            <w:textDirection w:val="tbRlV"/>
            <w:vAlign w:val="center"/>
          </w:tcPr>
          <w:p w:rsidR="00995B3F" w:rsidRDefault="00995B3F" w:rsidP="00F7140A">
            <w:pPr>
              <w:ind w:left="113" w:right="113"/>
              <w:jc w:val="center"/>
            </w:pPr>
            <w:r>
              <w:rPr>
                <w:rFonts w:hint="eastAsia"/>
              </w:rPr>
              <w:t>大</w:t>
            </w:r>
            <w:r w:rsidR="00F7140A">
              <w:rPr>
                <w:rFonts w:hint="eastAsia"/>
              </w:rPr>
              <w:t xml:space="preserve"> </w:t>
            </w:r>
            <w:r>
              <w:rPr>
                <w:rFonts w:hint="eastAsia"/>
              </w:rPr>
              <w:t>気</w:t>
            </w:r>
          </w:p>
        </w:tc>
        <w:tc>
          <w:tcPr>
            <w:tcW w:w="1794" w:type="dxa"/>
          </w:tcPr>
          <w:p w:rsidR="00995B3F" w:rsidRPr="00354B59" w:rsidRDefault="00995B3F" w:rsidP="00995B3F">
            <w:r w:rsidRPr="00354B59">
              <w:rPr>
                <w:rFonts w:hint="eastAsia"/>
              </w:rPr>
              <w:t>一般粉じん発生施設</w:t>
            </w:r>
            <w:r w:rsidRPr="00354B59">
              <w:t xml:space="preserve"> </w:t>
            </w:r>
          </w:p>
        </w:tc>
        <w:tc>
          <w:tcPr>
            <w:tcW w:w="3686" w:type="dxa"/>
          </w:tcPr>
          <w:p w:rsidR="00E008E7" w:rsidRDefault="00995B3F" w:rsidP="00995B3F">
            <w:pPr>
              <w:rPr>
                <w:sz w:val="18"/>
                <w:szCs w:val="18"/>
              </w:rPr>
            </w:pPr>
            <w:r w:rsidRPr="00F7140A">
              <w:rPr>
                <w:rFonts w:hint="eastAsia"/>
                <w:sz w:val="18"/>
                <w:szCs w:val="18"/>
              </w:rPr>
              <w:t>全ての施設</w:t>
            </w:r>
          </w:p>
          <w:p w:rsidR="00995B3F" w:rsidRPr="00F7140A" w:rsidRDefault="00995B3F" w:rsidP="00995B3F">
            <w:pPr>
              <w:rPr>
                <w:sz w:val="18"/>
                <w:szCs w:val="18"/>
              </w:rPr>
            </w:pPr>
            <w:r w:rsidRPr="00F7140A">
              <w:rPr>
                <w:rFonts w:hint="eastAsia"/>
                <w:sz w:val="18"/>
                <w:szCs w:val="18"/>
              </w:rPr>
              <w:t>（大</w:t>
            </w:r>
            <w:r w:rsidR="00E008E7">
              <w:rPr>
                <w:rFonts w:hint="eastAsia"/>
                <w:sz w:val="18"/>
                <w:szCs w:val="18"/>
              </w:rPr>
              <w:t>気汚染防止</w:t>
            </w:r>
            <w:r w:rsidRPr="00F7140A">
              <w:rPr>
                <w:rFonts w:hint="eastAsia"/>
                <w:sz w:val="18"/>
                <w:szCs w:val="18"/>
              </w:rPr>
              <w:t>法施行令別表第２）</w:t>
            </w:r>
          </w:p>
        </w:tc>
        <w:tc>
          <w:tcPr>
            <w:tcW w:w="1276" w:type="dxa"/>
          </w:tcPr>
          <w:p w:rsidR="00995B3F" w:rsidRPr="00F7140A" w:rsidRDefault="00AC799D" w:rsidP="009C553B">
            <w:pPr>
              <w:rPr>
                <w:sz w:val="20"/>
                <w:szCs w:val="20"/>
              </w:rPr>
            </w:pPr>
            <w:r w:rsidRPr="00F7140A">
              <w:rPr>
                <w:rFonts w:hint="eastAsia"/>
                <w:sz w:val="20"/>
                <w:szCs w:val="20"/>
              </w:rPr>
              <w:t>一般粉じん関係</w:t>
            </w:r>
          </w:p>
        </w:tc>
        <w:tc>
          <w:tcPr>
            <w:tcW w:w="2606" w:type="dxa"/>
          </w:tcPr>
          <w:p w:rsidR="00995B3F" w:rsidRPr="00F7140A" w:rsidRDefault="00020D4F" w:rsidP="009C553B">
            <w:pPr>
              <w:rPr>
                <w:sz w:val="20"/>
                <w:szCs w:val="20"/>
              </w:rPr>
            </w:pPr>
            <w:r>
              <w:rPr>
                <w:rFonts w:hint="eastAsia"/>
                <w:sz w:val="20"/>
                <w:szCs w:val="20"/>
              </w:rPr>
              <w:t>・</w:t>
            </w:r>
            <w:r w:rsidR="00AC799D" w:rsidRPr="00F7140A">
              <w:rPr>
                <w:rFonts w:hint="eastAsia"/>
                <w:sz w:val="20"/>
                <w:szCs w:val="20"/>
              </w:rPr>
              <w:t>大気関係第１</w:t>
            </w:r>
            <w:r>
              <w:rPr>
                <w:rFonts w:hint="eastAsia"/>
                <w:sz w:val="20"/>
                <w:szCs w:val="20"/>
              </w:rPr>
              <w:t>,</w:t>
            </w:r>
            <w:r w:rsidR="00AC799D" w:rsidRPr="00F7140A">
              <w:rPr>
                <w:rFonts w:hint="eastAsia"/>
                <w:sz w:val="20"/>
                <w:szCs w:val="20"/>
              </w:rPr>
              <w:t>２</w:t>
            </w:r>
            <w:r>
              <w:rPr>
                <w:rFonts w:hint="eastAsia"/>
                <w:sz w:val="20"/>
                <w:szCs w:val="20"/>
              </w:rPr>
              <w:t>,</w:t>
            </w:r>
            <w:r w:rsidR="00AC799D" w:rsidRPr="00F7140A">
              <w:rPr>
                <w:rFonts w:hint="eastAsia"/>
                <w:sz w:val="20"/>
                <w:szCs w:val="20"/>
              </w:rPr>
              <w:t>３</w:t>
            </w:r>
            <w:r>
              <w:rPr>
                <w:rFonts w:hint="eastAsia"/>
                <w:sz w:val="20"/>
                <w:szCs w:val="20"/>
              </w:rPr>
              <w:t>,</w:t>
            </w:r>
            <w:r w:rsidR="00AC799D" w:rsidRPr="00F7140A">
              <w:rPr>
                <w:rFonts w:hint="eastAsia"/>
                <w:sz w:val="20"/>
                <w:szCs w:val="20"/>
              </w:rPr>
              <w:t>４種</w:t>
            </w:r>
          </w:p>
          <w:p w:rsidR="00AC799D" w:rsidRPr="00F7140A" w:rsidRDefault="00020D4F" w:rsidP="009C553B">
            <w:pPr>
              <w:rPr>
                <w:sz w:val="20"/>
                <w:szCs w:val="20"/>
              </w:rPr>
            </w:pPr>
            <w:r>
              <w:rPr>
                <w:rFonts w:hint="eastAsia"/>
                <w:sz w:val="20"/>
                <w:szCs w:val="20"/>
              </w:rPr>
              <w:t>・</w:t>
            </w:r>
            <w:r w:rsidR="00AC799D" w:rsidRPr="00F7140A">
              <w:rPr>
                <w:rFonts w:hint="eastAsia"/>
                <w:sz w:val="20"/>
                <w:szCs w:val="20"/>
              </w:rPr>
              <w:t>特定粉じん関係</w:t>
            </w:r>
          </w:p>
          <w:p w:rsidR="00AC799D" w:rsidRPr="00F7140A" w:rsidRDefault="00020D4F" w:rsidP="00F7140A">
            <w:pPr>
              <w:rPr>
                <w:sz w:val="20"/>
                <w:szCs w:val="20"/>
              </w:rPr>
            </w:pPr>
            <w:r>
              <w:rPr>
                <w:rFonts w:hint="eastAsia"/>
                <w:sz w:val="20"/>
                <w:szCs w:val="20"/>
              </w:rPr>
              <w:t>・</w:t>
            </w:r>
            <w:r w:rsidR="00AC799D" w:rsidRPr="00F7140A">
              <w:rPr>
                <w:rFonts w:hint="eastAsia"/>
                <w:sz w:val="20"/>
                <w:szCs w:val="20"/>
              </w:rPr>
              <w:t>一般粉じん</w:t>
            </w:r>
            <w:r>
              <w:rPr>
                <w:rFonts w:hint="eastAsia"/>
                <w:sz w:val="20"/>
                <w:szCs w:val="20"/>
              </w:rPr>
              <w:t>関係</w:t>
            </w:r>
          </w:p>
        </w:tc>
      </w:tr>
      <w:tr w:rsidR="00F7140A" w:rsidTr="00F7140A">
        <w:tc>
          <w:tcPr>
            <w:tcW w:w="582" w:type="dxa"/>
            <w:vMerge w:val="restart"/>
            <w:textDirection w:val="tbRlV"/>
            <w:vAlign w:val="center"/>
          </w:tcPr>
          <w:p w:rsidR="00F7140A" w:rsidRDefault="00F7140A" w:rsidP="00F7140A">
            <w:pPr>
              <w:ind w:left="113" w:right="113"/>
              <w:jc w:val="center"/>
            </w:pPr>
            <w:r>
              <w:rPr>
                <w:rFonts w:hint="eastAsia"/>
              </w:rPr>
              <w:t>騒音</w:t>
            </w:r>
          </w:p>
        </w:tc>
        <w:tc>
          <w:tcPr>
            <w:tcW w:w="1794" w:type="dxa"/>
          </w:tcPr>
          <w:p w:rsidR="00F7140A" w:rsidRPr="00354B59" w:rsidRDefault="00F7140A" w:rsidP="00995B3F">
            <w:r>
              <w:rPr>
                <w:rFonts w:hint="eastAsia"/>
              </w:rPr>
              <w:t>機械プレス</w:t>
            </w:r>
          </w:p>
        </w:tc>
        <w:tc>
          <w:tcPr>
            <w:tcW w:w="3686" w:type="dxa"/>
          </w:tcPr>
          <w:p w:rsidR="00F7140A" w:rsidRPr="00F7140A" w:rsidRDefault="00F7140A" w:rsidP="00995B3F">
            <w:pPr>
              <w:rPr>
                <w:sz w:val="18"/>
                <w:szCs w:val="18"/>
              </w:rPr>
            </w:pPr>
            <w:r w:rsidRPr="00F7140A">
              <w:rPr>
                <w:rFonts w:hint="eastAsia"/>
                <w:sz w:val="18"/>
                <w:szCs w:val="18"/>
              </w:rPr>
              <w:t>呼び加圧能力が</w:t>
            </w:r>
            <w:r w:rsidRPr="00F7140A">
              <w:rPr>
                <w:rFonts w:hint="eastAsia"/>
                <w:sz w:val="18"/>
                <w:szCs w:val="18"/>
              </w:rPr>
              <w:t>980</w:t>
            </w:r>
            <w:r w:rsidRPr="00F7140A">
              <w:rPr>
                <w:rFonts w:hint="eastAsia"/>
                <w:sz w:val="18"/>
                <w:szCs w:val="18"/>
              </w:rPr>
              <w:t>ｋ</w:t>
            </w:r>
            <w:r w:rsidRPr="00F7140A">
              <w:rPr>
                <w:rFonts w:hint="eastAsia"/>
                <w:sz w:val="18"/>
                <w:szCs w:val="18"/>
              </w:rPr>
              <w:t>N</w:t>
            </w:r>
            <w:r w:rsidRPr="00F7140A">
              <w:rPr>
                <w:rFonts w:hint="eastAsia"/>
                <w:sz w:val="18"/>
                <w:szCs w:val="18"/>
              </w:rPr>
              <w:t>以上</w:t>
            </w:r>
          </w:p>
        </w:tc>
        <w:tc>
          <w:tcPr>
            <w:tcW w:w="1276" w:type="dxa"/>
            <w:vMerge w:val="restart"/>
          </w:tcPr>
          <w:p w:rsidR="00F7140A" w:rsidRDefault="00F7140A" w:rsidP="009C553B">
            <w:pPr>
              <w:rPr>
                <w:sz w:val="20"/>
                <w:szCs w:val="20"/>
              </w:rPr>
            </w:pPr>
            <w:r w:rsidRPr="00F7140A">
              <w:rPr>
                <w:rFonts w:hint="eastAsia"/>
                <w:sz w:val="20"/>
                <w:szCs w:val="20"/>
              </w:rPr>
              <w:t>騒音・振動</w:t>
            </w:r>
          </w:p>
          <w:p w:rsidR="00F7140A" w:rsidRPr="00F7140A" w:rsidRDefault="00F7140A" w:rsidP="009C553B">
            <w:pPr>
              <w:rPr>
                <w:sz w:val="20"/>
                <w:szCs w:val="20"/>
              </w:rPr>
            </w:pPr>
            <w:r w:rsidRPr="00F7140A">
              <w:rPr>
                <w:rFonts w:hint="eastAsia"/>
                <w:sz w:val="20"/>
                <w:szCs w:val="20"/>
              </w:rPr>
              <w:t>関係</w:t>
            </w:r>
          </w:p>
        </w:tc>
        <w:tc>
          <w:tcPr>
            <w:tcW w:w="2606" w:type="dxa"/>
            <w:vMerge w:val="restart"/>
          </w:tcPr>
          <w:p w:rsidR="00020D4F" w:rsidRDefault="00020D4F" w:rsidP="00020D4F">
            <w:pPr>
              <w:rPr>
                <w:sz w:val="20"/>
                <w:szCs w:val="20"/>
              </w:rPr>
            </w:pPr>
            <w:r>
              <w:rPr>
                <w:rFonts w:hint="eastAsia"/>
                <w:sz w:val="20"/>
                <w:szCs w:val="20"/>
              </w:rPr>
              <w:t>・</w:t>
            </w:r>
            <w:r w:rsidR="00F7140A" w:rsidRPr="00F7140A">
              <w:rPr>
                <w:rFonts w:hint="eastAsia"/>
                <w:sz w:val="20"/>
                <w:szCs w:val="20"/>
              </w:rPr>
              <w:t>騒音・振動関係</w:t>
            </w:r>
          </w:p>
          <w:p w:rsidR="00F7140A" w:rsidRPr="00F7140A" w:rsidRDefault="00020D4F" w:rsidP="00020D4F">
            <w:pPr>
              <w:rPr>
                <w:sz w:val="20"/>
                <w:szCs w:val="20"/>
              </w:rPr>
            </w:pPr>
            <w:r>
              <w:rPr>
                <w:rFonts w:hint="eastAsia"/>
                <w:sz w:val="20"/>
                <w:szCs w:val="20"/>
              </w:rPr>
              <w:t>・</w:t>
            </w:r>
            <w:r w:rsidR="00F7140A" w:rsidRPr="00F7140A">
              <w:rPr>
                <w:rFonts w:hint="eastAsia"/>
                <w:sz w:val="20"/>
                <w:szCs w:val="20"/>
              </w:rPr>
              <w:t>騒音関係</w:t>
            </w:r>
          </w:p>
        </w:tc>
      </w:tr>
      <w:tr w:rsidR="00F7140A" w:rsidTr="00F7140A">
        <w:tc>
          <w:tcPr>
            <w:tcW w:w="582" w:type="dxa"/>
            <w:vMerge/>
            <w:textDirection w:val="tbRlV"/>
            <w:vAlign w:val="center"/>
          </w:tcPr>
          <w:p w:rsidR="00F7140A" w:rsidRDefault="00F7140A" w:rsidP="00F7140A">
            <w:pPr>
              <w:ind w:left="113" w:right="113"/>
              <w:jc w:val="center"/>
            </w:pPr>
          </w:p>
        </w:tc>
        <w:tc>
          <w:tcPr>
            <w:tcW w:w="1794" w:type="dxa"/>
          </w:tcPr>
          <w:p w:rsidR="00F7140A" w:rsidRPr="00354B59" w:rsidRDefault="00F7140A" w:rsidP="00995B3F">
            <w:r>
              <w:rPr>
                <w:rFonts w:hint="eastAsia"/>
              </w:rPr>
              <w:t>鍛造機</w:t>
            </w:r>
          </w:p>
        </w:tc>
        <w:tc>
          <w:tcPr>
            <w:tcW w:w="3686" w:type="dxa"/>
          </w:tcPr>
          <w:p w:rsidR="00F7140A" w:rsidRPr="00F7140A" w:rsidRDefault="00F7140A" w:rsidP="00995B3F">
            <w:pPr>
              <w:rPr>
                <w:sz w:val="18"/>
                <w:szCs w:val="18"/>
              </w:rPr>
            </w:pPr>
            <w:r w:rsidRPr="00F7140A">
              <w:rPr>
                <w:rFonts w:hint="eastAsia"/>
                <w:sz w:val="18"/>
                <w:szCs w:val="18"/>
              </w:rPr>
              <w:t>落下部分の重量が</w:t>
            </w:r>
            <w:r w:rsidRPr="00F7140A">
              <w:rPr>
                <w:rFonts w:hint="eastAsia"/>
                <w:sz w:val="18"/>
                <w:szCs w:val="18"/>
              </w:rPr>
              <w:t>1</w:t>
            </w:r>
            <w:r w:rsidRPr="00F7140A">
              <w:rPr>
                <w:rFonts w:hint="eastAsia"/>
                <w:sz w:val="18"/>
                <w:szCs w:val="18"/>
              </w:rPr>
              <w:t>ｔ以上のハンマー</w:t>
            </w:r>
          </w:p>
        </w:tc>
        <w:tc>
          <w:tcPr>
            <w:tcW w:w="1276" w:type="dxa"/>
            <w:vMerge/>
          </w:tcPr>
          <w:p w:rsidR="00F7140A" w:rsidRDefault="00F7140A" w:rsidP="009C553B"/>
        </w:tc>
        <w:tc>
          <w:tcPr>
            <w:tcW w:w="2606" w:type="dxa"/>
            <w:vMerge/>
          </w:tcPr>
          <w:p w:rsidR="00F7140A" w:rsidRPr="00F7140A" w:rsidRDefault="00F7140A" w:rsidP="009C553B">
            <w:pPr>
              <w:rPr>
                <w:sz w:val="20"/>
                <w:szCs w:val="20"/>
              </w:rPr>
            </w:pPr>
          </w:p>
        </w:tc>
      </w:tr>
      <w:tr w:rsidR="00C61CCB" w:rsidRPr="00C61CCB" w:rsidTr="00F7140A">
        <w:tc>
          <w:tcPr>
            <w:tcW w:w="582" w:type="dxa"/>
            <w:vMerge w:val="restart"/>
            <w:textDirection w:val="tbRlV"/>
            <w:vAlign w:val="center"/>
          </w:tcPr>
          <w:p w:rsidR="00F7140A" w:rsidRPr="00C61CCB" w:rsidRDefault="00F7140A" w:rsidP="00F7140A">
            <w:pPr>
              <w:ind w:left="113" w:right="113"/>
              <w:jc w:val="center"/>
            </w:pPr>
            <w:r w:rsidRPr="00C61CCB">
              <w:rPr>
                <w:rFonts w:hint="eastAsia"/>
              </w:rPr>
              <w:t>振</w:t>
            </w:r>
            <w:r w:rsidRPr="00C61CCB">
              <w:rPr>
                <w:rFonts w:hint="eastAsia"/>
              </w:rPr>
              <w:t xml:space="preserve"> </w:t>
            </w:r>
            <w:r w:rsidRPr="00C61CCB">
              <w:rPr>
                <w:rFonts w:hint="eastAsia"/>
              </w:rPr>
              <w:t>動</w:t>
            </w:r>
          </w:p>
        </w:tc>
        <w:tc>
          <w:tcPr>
            <w:tcW w:w="1794" w:type="dxa"/>
          </w:tcPr>
          <w:p w:rsidR="00F7140A" w:rsidRPr="00C61CCB" w:rsidRDefault="00F7140A" w:rsidP="00995B3F">
            <w:r w:rsidRPr="00C61CCB">
              <w:rPr>
                <w:rFonts w:hint="eastAsia"/>
              </w:rPr>
              <w:t>液圧プレス</w:t>
            </w:r>
          </w:p>
        </w:tc>
        <w:tc>
          <w:tcPr>
            <w:tcW w:w="3686" w:type="dxa"/>
          </w:tcPr>
          <w:p w:rsidR="00F7140A" w:rsidRPr="00C61CCB" w:rsidRDefault="00F7140A" w:rsidP="00AC799D">
            <w:pPr>
              <w:rPr>
                <w:sz w:val="18"/>
                <w:szCs w:val="18"/>
              </w:rPr>
            </w:pPr>
            <w:r w:rsidRPr="00C61CCB">
              <w:rPr>
                <w:rFonts w:hint="eastAsia"/>
                <w:sz w:val="18"/>
                <w:szCs w:val="18"/>
              </w:rPr>
              <w:t>呼び加圧能力が</w:t>
            </w:r>
            <w:r w:rsidRPr="00C61CCB">
              <w:rPr>
                <w:rFonts w:hint="eastAsia"/>
                <w:sz w:val="18"/>
                <w:szCs w:val="18"/>
              </w:rPr>
              <w:t>2</w:t>
            </w:r>
            <w:r w:rsidR="00405DF1" w:rsidRPr="00C61CCB">
              <w:rPr>
                <w:sz w:val="18"/>
                <w:szCs w:val="18"/>
              </w:rPr>
              <w:t>,</w:t>
            </w:r>
            <w:r w:rsidRPr="00C61CCB">
              <w:rPr>
                <w:rFonts w:hint="eastAsia"/>
                <w:sz w:val="18"/>
                <w:szCs w:val="18"/>
              </w:rPr>
              <w:t>941</w:t>
            </w:r>
            <w:r w:rsidRPr="00C61CCB">
              <w:rPr>
                <w:rFonts w:hint="eastAsia"/>
                <w:sz w:val="18"/>
                <w:szCs w:val="18"/>
              </w:rPr>
              <w:t>ｋ</w:t>
            </w:r>
            <w:r w:rsidRPr="00C61CCB">
              <w:rPr>
                <w:rFonts w:hint="eastAsia"/>
                <w:sz w:val="18"/>
                <w:szCs w:val="18"/>
              </w:rPr>
              <w:t>N</w:t>
            </w:r>
            <w:r w:rsidRPr="00C61CCB">
              <w:rPr>
                <w:rFonts w:hint="eastAsia"/>
                <w:sz w:val="18"/>
                <w:szCs w:val="18"/>
              </w:rPr>
              <w:t>以上</w:t>
            </w:r>
          </w:p>
          <w:p w:rsidR="00F7140A" w:rsidRPr="00C61CCB" w:rsidRDefault="00F7140A" w:rsidP="00AC799D">
            <w:pPr>
              <w:rPr>
                <w:sz w:val="18"/>
                <w:szCs w:val="18"/>
              </w:rPr>
            </w:pPr>
            <w:r w:rsidRPr="00C61CCB">
              <w:rPr>
                <w:rFonts w:hint="eastAsia"/>
                <w:sz w:val="18"/>
                <w:szCs w:val="18"/>
              </w:rPr>
              <w:t>(</w:t>
            </w:r>
            <w:r w:rsidRPr="00C61CCB">
              <w:rPr>
                <w:rFonts w:hint="eastAsia"/>
                <w:sz w:val="18"/>
                <w:szCs w:val="18"/>
              </w:rPr>
              <w:t>矯正プレスを除く</w:t>
            </w:r>
            <w:r w:rsidRPr="00C61CCB">
              <w:rPr>
                <w:rFonts w:hint="eastAsia"/>
                <w:sz w:val="18"/>
                <w:szCs w:val="18"/>
              </w:rPr>
              <w:t>)</w:t>
            </w:r>
          </w:p>
        </w:tc>
        <w:tc>
          <w:tcPr>
            <w:tcW w:w="1276" w:type="dxa"/>
            <w:vMerge/>
          </w:tcPr>
          <w:p w:rsidR="00F7140A" w:rsidRPr="00C61CCB" w:rsidRDefault="00F7140A" w:rsidP="009C553B"/>
        </w:tc>
        <w:tc>
          <w:tcPr>
            <w:tcW w:w="2606" w:type="dxa"/>
            <w:vMerge w:val="restart"/>
          </w:tcPr>
          <w:p w:rsidR="00020D4F" w:rsidRPr="00C61CCB" w:rsidRDefault="00020D4F" w:rsidP="00020D4F">
            <w:pPr>
              <w:rPr>
                <w:sz w:val="20"/>
                <w:szCs w:val="20"/>
              </w:rPr>
            </w:pPr>
            <w:r w:rsidRPr="00C61CCB">
              <w:rPr>
                <w:rFonts w:hint="eastAsia"/>
                <w:sz w:val="20"/>
                <w:szCs w:val="20"/>
              </w:rPr>
              <w:t>・</w:t>
            </w:r>
            <w:r w:rsidR="00F7140A" w:rsidRPr="00C61CCB">
              <w:rPr>
                <w:rFonts w:hint="eastAsia"/>
                <w:sz w:val="20"/>
                <w:szCs w:val="20"/>
              </w:rPr>
              <w:t>騒音・振動関係</w:t>
            </w:r>
          </w:p>
          <w:p w:rsidR="00F7140A" w:rsidRPr="00C61CCB" w:rsidRDefault="00020D4F" w:rsidP="00020D4F">
            <w:pPr>
              <w:rPr>
                <w:sz w:val="20"/>
                <w:szCs w:val="20"/>
              </w:rPr>
            </w:pPr>
            <w:r w:rsidRPr="00C61CCB">
              <w:rPr>
                <w:rFonts w:hint="eastAsia"/>
                <w:sz w:val="20"/>
                <w:szCs w:val="20"/>
              </w:rPr>
              <w:t>・</w:t>
            </w:r>
            <w:r w:rsidR="00F7140A" w:rsidRPr="00C61CCB">
              <w:rPr>
                <w:rFonts w:hint="eastAsia"/>
                <w:sz w:val="20"/>
                <w:szCs w:val="20"/>
              </w:rPr>
              <w:t>振動関係</w:t>
            </w:r>
          </w:p>
        </w:tc>
      </w:tr>
      <w:tr w:rsidR="00C61CCB" w:rsidRPr="00C61CCB" w:rsidTr="00F7140A">
        <w:tc>
          <w:tcPr>
            <w:tcW w:w="582" w:type="dxa"/>
            <w:vMerge/>
          </w:tcPr>
          <w:p w:rsidR="00F7140A" w:rsidRPr="00C61CCB" w:rsidRDefault="00F7140A" w:rsidP="00995B3F"/>
        </w:tc>
        <w:tc>
          <w:tcPr>
            <w:tcW w:w="1794" w:type="dxa"/>
          </w:tcPr>
          <w:p w:rsidR="00F7140A" w:rsidRPr="00C61CCB" w:rsidRDefault="00F7140A" w:rsidP="00995B3F">
            <w:r w:rsidRPr="00C61CCB">
              <w:rPr>
                <w:rFonts w:hint="eastAsia"/>
              </w:rPr>
              <w:t>機械プレス</w:t>
            </w:r>
          </w:p>
        </w:tc>
        <w:tc>
          <w:tcPr>
            <w:tcW w:w="3686" w:type="dxa"/>
          </w:tcPr>
          <w:p w:rsidR="00F7140A" w:rsidRPr="00C61CCB" w:rsidRDefault="00F7140A" w:rsidP="00995B3F">
            <w:pPr>
              <w:rPr>
                <w:sz w:val="18"/>
                <w:szCs w:val="18"/>
              </w:rPr>
            </w:pPr>
            <w:r w:rsidRPr="00C61CCB">
              <w:rPr>
                <w:rFonts w:hint="eastAsia"/>
                <w:sz w:val="18"/>
                <w:szCs w:val="18"/>
              </w:rPr>
              <w:t>呼び加圧能力が</w:t>
            </w:r>
            <w:r w:rsidRPr="00C61CCB">
              <w:rPr>
                <w:rFonts w:hint="eastAsia"/>
                <w:sz w:val="18"/>
                <w:szCs w:val="18"/>
              </w:rPr>
              <w:t>980</w:t>
            </w:r>
            <w:r w:rsidRPr="00C61CCB">
              <w:rPr>
                <w:rFonts w:hint="eastAsia"/>
                <w:sz w:val="18"/>
                <w:szCs w:val="18"/>
              </w:rPr>
              <w:t>ｋ</w:t>
            </w:r>
            <w:r w:rsidRPr="00C61CCB">
              <w:rPr>
                <w:rFonts w:hint="eastAsia"/>
                <w:sz w:val="18"/>
                <w:szCs w:val="18"/>
              </w:rPr>
              <w:t>N</w:t>
            </w:r>
            <w:r w:rsidRPr="00C61CCB">
              <w:rPr>
                <w:rFonts w:hint="eastAsia"/>
                <w:sz w:val="18"/>
                <w:szCs w:val="18"/>
              </w:rPr>
              <w:t>以上</w:t>
            </w:r>
          </w:p>
        </w:tc>
        <w:tc>
          <w:tcPr>
            <w:tcW w:w="1276" w:type="dxa"/>
            <w:vMerge/>
          </w:tcPr>
          <w:p w:rsidR="00F7140A" w:rsidRPr="00C61CCB" w:rsidRDefault="00F7140A" w:rsidP="009C553B"/>
        </w:tc>
        <w:tc>
          <w:tcPr>
            <w:tcW w:w="2606" w:type="dxa"/>
            <w:vMerge/>
          </w:tcPr>
          <w:p w:rsidR="00F7140A" w:rsidRPr="00C61CCB" w:rsidRDefault="00F7140A" w:rsidP="009C553B"/>
        </w:tc>
      </w:tr>
      <w:tr w:rsidR="00C61CCB" w:rsidRPr="00C61CCB" w:rsidTr="00F7140A">
        <w:tc>
          <w:tcPr>
            <w:tcW w:w="582" w:type="dxa"/>
            <w:vMerge/>
          </w:tcPr>
          <w:p w:rsidR="00F7140A" w:rsidRPr="00C61CCB" w:rsidRDefault="00F7140A" w:rsidP="00995B3F"/>
        </w:tc>
        <w:tc>
          <w:tcPr>
            <w:tcW w:w="1794" w:type="dxa"/>
          </w:tcPr>
          <w:p w:rsidR="00F7140A" w:rsidRPr="00C61CCB" w:rsidRDefault="00F7140A" w:rsidP="00995B3F">
            <w:r w:rsidRPr="00C61CCB">
              <w:rPr>
                <w:rFonts w:hint="eastAsia"/>
              </w:rPr>
              <w:t>鍛造機</w:t>
            </w:r>
          </w:p>
        </w:tc>
        <w:tc>
          <w:tcPr>
            <w:tcW w:w="3686" w:type="dxa"/>
          </w:tcPr>
          <w:p w:rsidR="00F7140A" w:rsidRPr="00C61CCB" w:rsidRDefault="00F7140A" w:rsidP="00995B3F">
            <w:pPr>
              <w:rPr>
                <w:sz w:val="18"/>
                <w:szCs w:val="18"/>
              </w:rPr>
            </w:pPr>
            <w:r w:rsidRPr="00C61CCB">
              <w:rPr>
                <w:rFonts w:hint="eastAsia"/>
                <w:sz w:val="18"/>
                <w:szCs w:val="18"/>
              </w:rPr>
              <w:t>落下部分の重量が</w:t>
            </w:r>
            <w:r w:rsidRPr="00C61CCB">
              <w:rPr>
                <w:rFonts w:hint="eastAsia"/>
                <w:sz w:val="18"/>
                <w:szCs w:val="18"/>
              </w:rPr>
              <w:t>1</w:t>
            </w:r>
            <w:r w:rsidRPr="00C61CCB">
              <w:rPr>
                <w:rFonts w:hint="eastAsia"/>
                <w:sz w:val="18"/>
                <w:szCs w:val="18"/>
              </w:rPr>
              <w:t>ｔ以上のハンマー</w:t>
            </w:r>
          </w:p>
        </w:tc>
        <w:tc>
          <w:tcPr>
            <w:tcW w:w="1276" w:type="dxa"/>
            <w:vMerge/>
          </w:tcPr>
          <w:p w:rsidR="00F7140A" w:rsidRPr="00C61CCB" w:rsidRDefault="00F7140A" w:rsidP="009C553B"/>
        </w:tc>
        <w:tc>
          <w:tcPr>
            <w:tcW w:w="2606" w:type="dxa"/>
            <w:vMerge/>
          </w:tcPr>
          <w:p w:rsidR="00F7140A" w:rsidRPr="00C61CCB" w:rsidRDefault="00F7140A" w:rsidP="009C553B"/>
        </w:tc>
      </w:tr>
    </w:tbl>
    <w:p w:rsidR="00CD5674" w:rsidRPr="00E33666" w:rsidRDefault="00B7445B" w:rsidP="00324CE4">
      <w:pPr>
        <w:rPr>
          <w:rFonts w:asciiTheme="minorEastAsia" w:hAnsiTheme="minorEastAsia"/>
          <w:sz w:val="18"/>
          <w:szCs w:val="18"/>
        </w:rPr>
      </w:pPr>
      <w:r w:rsidRPr="00E33666">
        <w:rPr>
          <w:rFonts w:asciiTheme="minorEastAsia" w:hAnsiTheme="minorEastAsia" w:hint="eastAsia"/>
          <w:sz w:val="18"/>
          <w:szCs w:val="18"/>
        </w:rPr>
        <w:t>※</w:t>
      </w:r>
      <w:r w:rsidR="00405DF1" w:rsidRPr="00E33666">
        <w:rPr>
          <w:rFonts w:asciiTheme="minorEastAsia" w:hAnsiTheme="minorEastAsia" w:hint="eastAsia"/>
          <w:sz w:val="18"/>
          <w:szCs w:val="18"/>
        </w:rPr>
        <w:t>５</w:t>
      </w:r>
      <w:r w:rsidR="00BC6407" w:rsidRPr="00E33666">
        <w:rPr>
          <w:rFonts w:asciiTheme="minorEastAsia" w:hAnsiTheme="minorEastAsia" w:hint="eastAsia"/>
          <w:sz w:val="18"/>
          <w:szCs w:val="18"/>
        </w:rPr>
        <w:t xml:space="preserve">　資格の取得について</w:t>
      </w:r>
    </w:p>
    <w:p w:rsidR="00BC6407" w:rsidRPr="00E33666" w:rsidRDefault="00BC6407" w:rsidP="00626ACD">
      <w:pPr>
        <w:autoSpaceDE w:val="0"/>
        <w:autoSpaceDN w:val="0"/>
        <w:adjustRightInd w:val="0"/>
        <w:ind w:firstLineChars="200" w:firstLine="360"/>
        <w:jc w:val="left"/>
        <w:rPr>
          <w:rFonts w:ascii="ＭＳゴシック" w:eastAsia="ＭＳゴシック" w:cs="ＭＳゴシック"/>
          <w:kern w:val="0"/>
          <w:sz w:val="18"/>
          <w:szCs w:val="18"/>
        </w:rPr>
      </w:pPr>
      <w:r w:rsidRPr="00E33666">
        <w:rPr>
          <w:rFonts w:ascii="ＭＳ 明朝" w:eastAsia="ＭＳ 明朝" w:hAnsi="ＭＳ 明朝" w:cs="ＭＳ 明朝" w:hint="eastAsia"/>
          <w:kern w:val="0"/>
          <w:sz w:val="18"/>
          <w:szCs w:val="18"/>
        </w:rPr>
        <w:t>公害防止管理者</w:t>
      </w:r>
      <w:r w:rsidR="00F875A0" w:rsidRPr="00E33666">
        <w:rPr>
          <w:rFonts w:ascii="ＭＳ 明朝" w:eastAsia="ＭＳ 明朝" w:hAnsi="ＭＳ 明朝" w:cs="ＭＳ 明朝" w:hint="eastAsia"/>
          <w:kern w:val="0"/>
          <w:sz w:val="18"/>
          <w:szCs w:val="18"/>
        </w:rPr>
        <w:t>等</w:t>
      </w:r>
      <w:r w:rsidRPr="00E33666">
        <w:rPr>
          <w:rFonts w:ascii="ＭＳ 明朝" w:eastAsia="ＭＳ 明朝" w:hAnsi="ＭＳ 明朝" w:cs="ＭＳ 明朝" w:hint="eastAsia"/>
          <w:kern w:val="0"/>
          <w:sz w:val="18"/>
          <w:szCs w:val="18"/>
        </w:rPr>
        <w:t>は、以下の①、②により、資格が取得できます。</w:t>
      </w:r>
    </w:p>
    <w:p w:rsidR="00BC6407" w:rsidRPr="00E33666" w:rsidRDefault="00BC6407" w:rsidP="00626ACD">
      <w:pPr>
        <w:autoSpaceDE w:val="0"/>
        <w:autoSpaceDN w:val="0"/>
        <w:adjustRightInd w:val="0"/>
        <w:ind w:firstLineChars="100" w:firstLine="180"/>
        <w:jc w:val="left"/>
        <w:rPr>
          <w:rFonts w:ascii="ＭＳゴシック" w:eastAsia="ＭＳゴシック" w:cs="ＭＳゴシック"/>
          <w:kern w:val="0"/>
          <w:sz w:val="18"/>
          <w:szCs w:val="18"/>
        </w:rPr>
      </w:pPr>
      <w:r w:rsidRPr="00E33666">
        <w:rPr>
          <w:rFonts w:ascii="ＭＳ 明朝" w:eastAsia="ＭＳ 明朝" w:hAnsi="ＭＳ 明朝" w:cs="ＭＳ 明朝" w:hint="eastAsia"/>
          <w:kern w:val="0"/>
          <w:sz w:val="18"/>
          <w:szCs w:val="18"/>
        </w:rPr>
        <w:t>①公害防止管理者等国家試験（例年７月頃に申込受付、１０月頃に実施）に合格</w:t>
      </w:r>
    </w:p>
    <w:p w:rsidR="00BC6407" w:rsidRPr="00E33666" w:rsidRDefault="00BC6407" w:rsidP="00626ACD">
      <w:pPr>
        <w:autoSpaceDE w:val="0"/>
        <w:autoSpaceDN w:val="0"/>
        <w:adjustRightInd w:val="0"/>
        <w:ind w:leftChars="100" w:left="390" w:hangingChars="100" w:hanging="180"/>
        <w:jc w:val="left"/>
        <w:rPr>
          <w:rFonts w:ascii="ＭＳ 明朝" w:eastAsia="ＭＳ 明朝" w:hAnsi="ＭＳ 明朝" w:cs="ＭＳ 明朝"/>
          <w:kern w:val="0"/>
          <w:sz w:val="18"/>
          <w:szCs w:val="18"/>
        </w:rPr>
      </w:pPr>
      <w:r w:rsidRPr="00E33666">
        <w:rPr>
          <w:rFonts w:ascii="ＭＳ 明朝" w:eastAsia="ＭＳ 明朝" w:hAnsi="ＭＳ 明朝" w:cs="ＭＳ 明朝" w:hint="eastAsia"/>
          <w:kern w:val="0"/>
          <w:sz w:val="18"/>
          <w:szCs w:val="18"/>
        </w:rPr>
        <w:t>②公害防止管理者等資格認定講習（受講資格として経験年数等が必要、例年１０月頃～３月頃に各資格区分ごとに申込受付・実施）を修了</w:t>
      </w:r>
    </w:p>
    <w:p w:rsidR="00BC6407" w:rsidRPr="00E33666" w:rsidRDefault="00BC6407" w:rsidP="00BC6407">
      <w:pPr>
        <w:autoSpaceDE w:val="0"/>
        <w:autoSpaceDN w:val="0"/>
        <w:adjustRightInd w:val="0"/>
        <w:jc w:val="left"/>
        <w:rPr>
          <w:rFonts w:ascii="ＭＳゴシック" w:eastAsia="ＭＳゴシック" w:cs="ＭＳゴシック"/>
          <w:kern w:val="0"/>
          <w:sz w:val="18"/>
          <w:szCs w:val="18"/>
        </w:rPr>
      </w:pPr>
      <w:r w:rsidRPr="00E33666">
        <w:rPr>
          <w:rFonts w:ascii="ＭＳ 明朝" w:eastAsia="ＭＳ 明朝" w:hAnsi="ＭＳ 明朝" w:cs="ＭＳ 明朝" w:hint="eastAsia"/>
          <w:kern w:val="0"/>
          <w:sz w:val="18"/>
          <w:szCs w:val="18"/>
        </w:rPr>
        <w:lastRenderedPageBreak/>
        <w:t>【試験・講習に関しては、下記ＵＲＬから確認</w:t>
      </w:r>
      <w:r w:rsidR="000247B9" w:rsidRPr="00E33666">
        <w:rPr>
          <w:rFonts w:ascii="ＭＳ 明朝" w:eastAsia="ＭＳ 明朝" w:hAnsi="ＭＳ 明朝" w:cs="ＭＳ 明朝" w:hint="eastAsia"/>
          <w:kern w:val="0"/>
          <w:sz w:val="18"/>
          <w:szCs w:val="18"/>
        </w:rPr>
        <w:t>して</w:t>
      </w:r>
      <w:r w:rsidRPr="00E33666">
        <w:rPr>
          <w:rFonts w:ascii="ＭＳ 明朝" w:eastAsia="ＭＳ 明朝" w:hAnsi="ＭＳ 明朝" w:cs="ＭＳ 明朝" w:hint="eastAsia"/>
          <w:kern w:val="0"/>
          <w:sz w:val="18"/>
          <w:szCs w:val="18"/>
        </w:rPr>
        <w:t>ください】</w:t>
      </w:r>
    </w:p>
    <w:p w:rsidR="00BC6407" w:rsidRPr="00E33666" w:rsidRDefault="00BC6407" w:rsidP="00BC6407">
      <w:pPr>
        <w:autoSpaceDE w:val="0"/>
        <w:autoSpaceDN w:val="0"/>
        <w:adjustRightInd w:val="0"/>
        <w:jc w:val="left"/>
        <w:rPr>
          <w:rFonts w:ascii="ＭＳゴシック" w:eastAsia="ＭＳゴシック" w:cs="ＭＳゴシック"/>
          <w:kern w:val="0"/>
          <w:sz w:val="18"/>
          <w:szCs w:val="18"/>
        </w:rPr>
      </w:pPr>
      <w:r w:rsidRPr="00E33666">
        <w:rPr>
          <w:rFonts w:ascii="ＭＳ 明朝" w:eastAsia="ＭＳ 明朝" w:hAnsi="ＭＳ 明朝" w:cs="ＭＳ 明朝" w:hint="eastAsia"/>
          <w:kern w:val="0"/>
          <w:sz w:val="18"/>
          <w:szCs w:val="18"/>
        </w:rPr>
        <w:t xml:space="preserve">（一社）産業環境管理協会ホームページ　</w:t>
      </w:r>
      <w:r w:rsidRPr="00E33666">
        <w:rPr>
          <w:rFonts w:ascii="ＭＳ 明朝" w:eastAsia="ＭＳ 明朝" w:hAnsi="ＭＳ 明朝" w:cs="ＭＳ 明朝"/>
          <w:kern w:val="0"/>
          <w:sz w:val="18"/>
          <w:szCs w:val="18"/>
        </w:rPr>
        <w:t>http://www.jemai.or.jp</w:t>
      </w:r>
      <w:r w:rsidR="000247B9" w:rsidRPr="00E33666">
        <w:rPr>
          <w:rFonts w:ascii="ＭＳ 明朝" w:eastAsia="ＭＳ 明朝" w:hAnsi="ＭＳ 明朝" w:cs="ＭＳ 明朝" w:hint="eastAsia"/>
          <w:kern w:val="0"/>
          <w:sz w:val="18"/>
          <w:szCs w:val="18"/>
        </w:rPr>
        <w:t>/</w:t>
      </w:r>
    </w:p>
    <w:p w:rsidR="009D172F" w:rsidRPr="009D172F" w:rsidRDefault="00BC6407" w:rsidP="009D172F">
      <w:pPr>
        <w:autoSpaceDE w:val="0"/>
        <w:autoSpaceDN w:val="0"/>
        <w:adjustRightInd w:val="0"/>
        <w:jc w:val="left"/>
        <w:rPr>
          <w:rFonts w:ascii="ＭＳゴシック" w:eastAsia="ＭＳゴシック" w:cs="ＭＳゴシック"/>
          <w:kern w:val="0"/>
          <w:szCs w:val="21"/>
        </w:rPr>
      </w:pPr>
      <w:r w:rsidRPr="004427AA">
        <w:rPr>
          <w:rFonts w:ascii="ＭＳゴシック" w:eastAsia="ＭＳゴシック" w:cs="ＭＳゴシック"/>
          <w:kern w:val="0"/>
          <w:szCs w:val="21"/>
        </w:rPr>
        <w:t>http://www.jemai.or.jp</w:t>
      </w:r>
    </w:p>
    <w:p w:rsidR="00324CE4" w:rsidRPr="000B24D6" w:rsidRDefault="00DD622A" w:rsidP="00324CE4">
      <w:pPr>
        <w:rPr>
          <w:rFonts w:asciiTheme="majorEastAsia" w:eastAsiaTheme="majorEastAsia" w:hAnsiTheme="majorEastAsia"/>
          <w:b/>
          <w:sz w:val="24"/>
          <w:szCs w:val="24"/>
          <w:shd w:val="pct15" w:color="auto" w:fill="FFFFFF"/>
        </w:rPr>
      </w:pPr>
      <w:r>
        <w:rPr>
          <w:rFonts w:asciiTheme="majorEastAsia" w:eastAsiaTheme="majorEastAsia" w:hAnsiTheme="majorEastAsia" w:hint="eastAsia"/>
          <w:b/>
          <w:sz w:val="24"/>
          <w:szCs w:val="24"/>
          <w:shd w:val="pct15" w:color="auto" w:fill="FFFFFF"/>
        </w:rPr>
        <w:t>Ⅱ</w:t>
      </w:r>
      <w:r w:rsidR="00324CE4" w:rsidRPr="000B24D6">
        <w:rPr>
          <w:rFonts w:asciiTheme="majorEastAsia" w:eastAsiaTheme="majorEastAsia" w:hAnsiTheme="majorEastAsia" w:hint="eastAsia"/>
          <w:b/>
          <w:sz w:val="24"/>
          <w:szCs w:val="24"/>
          <w:shd w:val="pct15" w:color="auto" w:fill="FFFFFF"/>
        </w:rPr>
        <w:t>届出</w:t>
      </w:r>
      <w:r w:rsidR="004A2494">
        <w:rPr>
          <w:rFonts w:asciiTheme="majorEastAsia" w:eastAsiaTheme="majorEastAsia" w:hAnsiTheme="majorEastAsia" w:hint="eastAsia"/>
          <w:b/>
          <w:sz w:val="24"/>
          <w:szCs w:val="24"/>
          <w:shd w:val="pct15" w:color="auto" w:fill="FFFFFF"/>
        </w:rPr>
        <w:t>について</w:t>
      </w:r>
    </w:p>
    <w:p w:rsidR="00324CE4" w:rsidRPr="0046073D" w:rsidRDefault="00324CE4" w:rsidP="00324CE4">
      <w:pPr>
        <w:rPr>
          <w:rFonts w:asciiTheme="majorEastAsia" w:eastAsiaTheme="majorEastAsia" w:hAnsiTheme="majorEastAsia"/>
        </w:rPr>
      </w:pPr>
      <w:r w:rsidRPr="0046073D">
        <w:rPr>
          <w:rFonts w:asciiTheme="majorEastAsia" w:eastAsiaTheme="majorEastAsia" w:hAnsiTheme="majorEastAsia" w:hint="eastAsia"/>
        </w:rPr>
        <w:t>１　届出方法</w:t>
      </w:r>
    </w:p>
    <w:p w:rsidR="00324CE4" w:rsidRPr="00C61CCB" w:rsidRDefault="00FF453B" w:rsidP="00324CE4">
      <w:pPr>
        <w:ind w:firstLineChars="100" w:firstLine="210"/>
        <w:rPr>
          <w:rFonts w:cs="ＭＳ"/>
          <w:szCs w:val="21"/>
        </w:rPr>
      </w:pPr>
      <w:r w:rsidRPr="00C61CCB">
        <w:rPr>
          <w:rFonts w:cs="ＭＳ" w:hint="eastAsia"/>
          <w:szCs w:val="21"/>
        </w:rPr>
        <w:t>公害防止統括者（その代理者を含む）、公害防止管理者（その代理者を含む）</w:t>
      </w:r>
      <w:r w:rsidR="00345079" w:rsidRPr="00C61CCB">
        <w:rPr>
          <w:rFonts w:cs="ＭＳ" w:hint="eastAsia"/>
          <w:szCs w:val="21"/>
        </w:rPr>
        <w:t>を</w:t>
      </w:r>
      <w:r w:rsidRPr="00C61CCB">
        <w:rPr>
          <w:rFonts w:cs="ＭＳ" w:hint="eastAsia"/>
          <w:szCs w:val="21"/>
        </w:rPr>
        <w:t>選任</w:t>
      </w:r>
      <w:r w:rsidR="00345079" w:rsidRPr="00C61CCB">
        <w:rPr>
          <w:rFonts w:cs="ＭＳ" w:hint="eastAsia"/>
          <w:szCs w:val="21"/>
        </w:rPr>
        <w:t>（解任等も含む）</w:t>
      </w:r>
      <w:r w:rsidRPr="00C61CCB">
        <w:rPr>
          <w:rFonts w:cs="ＭＳ" w:hint="eastAsia"/>
          <w:szCs w:val="21"/>
        </w:rPr>
        <w:t>した</w:t>
      </w:r>
      <w:r w:rsidR="00F5040B" w:rsidRPr="00C61CCB">
        <w:rPr>
          <w:rFonts w:cs="ＭＳ" w:hint="eastAsia"/>
          <w:szCs w:val="21"/>
        </w:rPr>
        <w:t>場合などは、届け出の</w:t>
      </w:r>
      <w:r w:rsidRPr="00C61CCB">
        <w:rPr>
          <w:rFonts w:cs="ＭＳ" w:hint="eastAsia"/>
          <w:szCs w:val="21"/>
        </w:rPr>
        <w:t>義務があ</w:t>
      </w:r>
      <w:r w:rsidR="00BD1BDA" w:rsidRPr="00C61CCB">
        <w:rPr>
          <w:rFonts w:cs="ＭＳ" w:hint="eastAsia"/>
          <w:szCs w:val="21"/>
        </w:rPr>
        <w:t>ります</w:t>
      </w:r>
      <w:r w:rsidRPr="00C61CCB">
        <w:rPr>
          <w:rFonts w:cs="ＭＳ" w:hint="eastAsia"/>
          <w:szCs w:val="21"/>
        </w:rPr>
        <w:t>。届出は、所定の</w:t>
      </w:r>
      <w:r w:rsidR="00F5040B" w:rsidRPr="00C61CCB">
        <w:rPr>
          <w:rFonts w:cs="ＭＳ" w:hint="eastAsia"/>
          <w:szCs w:val="21"/>
        </w:rPr>
        <w:t>様式</w:t>
      </w:r>
      <w:r w:rsidRPr="00C61CCB">
        <w:rPr>
          <w:rFonts w:cs="ＭＳ" w:hint="eastAsia"/>
          <w:szCs w:val="21"/>
        </w:rPr>
        <w:t>に記入し、必要な書類（資格を有する者である旨を証する書類</w:t>
      </w:r>
      <w:r w:rsidR="00F5040B" w:rsidRPr="00C61CCB">
        <w:rPr>
          <w:rFonts w:cs="ＭＳ" w:hint="eastAsia"/>
          <w:szCs w:val="21"/>
        </w:rPr>
        <w:t>等</w:t>
      </w:r>
      <w:r w:rsidRPr="00C61CCB">
        <w:rPr>
          <w:rFonts w:cs="ＭＳ" w:hint="eastAsia"/>
          <w:szCs w:val="21"/>
        </w:rPr>
        <w:t>）を添付して</w:t>
      </w:r>
      <w:r w:rsidR="00324CE4" w:rsidRPr="00C61CCB">
        <w:rPr>
          <w:rFonts w:cs="ＭＳ" w:hint="eastAsia"/>
          <w:szCs w:val="21"/>
        </w:rPr>
        <w:t>提出期限までに佐賀市環境保全課に提出</w:t>
      </w:r>
      <w:r w:rsidR="00BD1BDA" w:rsidRPr="00C61CCB">
        <w:rPr>
          <w:rFonts w:cs="ＭＳ" w:hint="eastAsia"/>
          <w:szCs w:val="21"/>
        </w:rPr>
        <w:t>してください。</w:t>
      </w:r>
    </w:p>
    <w:p w:rsidR="009E1A5D" w:rsidRPr="00C61CCB" w:rsidRDefault="009E1A5D" w:rsidP="00BD1BDA"/>
    <w:p w:rsidR="00324CE4" w:rsidRPr="00C61CCB" w:rsidRDefault="00324CE4" w:rsidP="00324CE4">
      <w:pPr>
        <w:rPr>
          <w:rFonts w:asciiTheme="majorEastAsia" w:eastAsiaTheme="majorEastAsia" w:hAnsiTheme="majorEastAsia"/>
        </w:rPr>
      </w:pPr>
      <w:r w:rsidRPr="00C61CCB">
        <w:rPr>
          <w:rFonts w:asciiTheme="majorEastAsia" w:eastAsiaTheme="majorEastAsia" w:hAnsiTheme="majorEastAsia" w:hint="eastAsia"/>
        </w:rPr>
        <w:t>２　届出の種類</w:t>
      </w:r>
      <w:r w:rsidR="00980DF0" w:rsidRPr="00C61CCB">
        <w:rPr>
          <w:rFonts w:asciiTheme="majorEastAsia" w:eastAsiaTheme="majorEastAsia" w:hAnsiTheme="majorEastAsia" w:hint="eastAsia"/>
        </w:rPr>
        <w:t>と内容</w:t>
      </w:r>
    </w:p>
    <w:tbl>
      <w:tblPr>
        <w:tblStyle w:val="a8"/>
        <w:tblW w:w="0" w:type="auto"/>
        <w:tblLook w:val="04A0" w:firstRow="1" w:lastRow="0" w:firstColumn="1" w:lastColumn="0" w:noHBand="0" w:noVBand="1"/>
      </w:tblPr>
      <w:tblGrid>
        <w:gridCol w:w="2063"/>
        <w:gridCol w:w="2498"/>
        <w:gridCol w:w="1105"/>
        <w:gridCol w:w="3024"/>
        <w:gridCol w:w="1046"/>
      </w:tblGrid>
      <w:tr w:rsidR="00C61CCB" w:rsidRPr="00C61CCB" w:rsidTr="00BE1E2F">
        <w:tc>
          <w:tcPr>
            <w:tcW w:w="2065" w:type="dxa"/>
            <w:vAlign w:val="center"/>
          </w:tcPr>
          <w:p w:rsidR="00681313" w:rsidRPr="00C61CCB" w:rsidRDefault="00681313" w:rsidP="00BB1BE8">
            <w:pPr>
              <w:jc w:val="center"/>
              <w:rPr>
                <w:rFonts w:asciiTheme="majorEastAsia" w:eastAsiaTheme="majorEastAsia" w:hAnsiTheme="majorEastAsia"/>
                <w:sz w:val="20"/>
                <w:szCs w:val="20"/>
              </w:rPr>
            </w:pPr>
            <w:r w:rsidRPr="00BE1E2F">
              <w:rPr>
                <w:rFonts w:asciiTheme="majorEastAsia" w:eastAsiaTheme="majorEastAsia" w:hAnsiTheme="majorEastAsia" w:cs="ＭＳ" w:hint="eastAsia"/>
                <w:w w:val="90"/>
                <w:kern w:val="0"/>
                <w:sz w:val="20"/>
                <w:szCs w:val="20"/>
                <w:fitText w:val="1800" w:id="594809856"/>
              </w:rPr>
              <w:t>届出を必要とする場合</w:t>
            </w:r>
          </w:p>
        </w:tc>
        <w:tc>
          <w:tcPr>
            <w:tcW w:w="2579" w:type="dxa"/>
            <w:vAlign w:val="center"/>
          </w:tcPr>
          <w:p w:rsidR="00681313" w:rsidRPr="00BE1E2F" w:rsidRDefault="00681313" w:rsidP="00BE1E2F">
            <w:pPr>
              <w:jc w:val="center"/>
              <w:rPr>
                <w:rFonts w:asciiTheme="majorEastAsia" w:eastAsiaTheme="majorEastAsia" w:hAnsiTheme="majorEastAsia" w:cs="ＭＳ" w:hint="eastAsia"/>
                <w:kern w:val="0"/>
                <w:szCs w:val="21"/>
              </w:rPr>
            </w:pPr>
            <w:r w:rsidRPr="00C61CCB">
              <w:rPr>
                <w:rFonts w:asciiTheme="majorEastAsia" w:eastAsiaTheme="majorEastAsia" w:hAnsiTheme="majorEastAsia" w:cs="ＭＳ" w:hint="eastAsia"/>
                <w:kern w:val="0"/>
                <w:szCs w:val="21"/>
              </w:rPr>
              <w:t>届出の種類</w:t>
            </w:r>
          </w:p>
        </w:tc>
        <w:tc>
          <w:tcPr>
            <w:tcW w:w="1134" w:type="dxa"/>
            <w:vAlign w:val="center"/>
          </w:tcPr>
          <w:p w:rsidR="00681313" w:rsidRPr="00C61CCB" w:rsidRDefault="00681313" w:rsidP="00681313">
            <w:pPr>
              <w:jc w:val="center"/>
              <w:rPr>
                <w:rFonts w:asciiTheme="majorEastAsia" w:eastAsiaTheme="majorEastAsia" w:hAnsiTheme="majorEastAsia" w:cs="ＭＳ"/>
                <w:kern w:val="0"/>
                <w:szCs w:val="21"/>
              </w:rPr>
            </w:pPr>
            <w:r w:rsidRPr="00C61CCB">
              <w:rPr>
                <w:rFonts w:asciiTheme="majorEastAsia" w:eastAsiaTheme="majorEastAsia" w:hAnsiTheme="majorEastAsia" w:cs="ＭＳ" w:hint="eastAsia"/>
                <w:kern w:val="0"/>
                <w:szCs w:val="21"/>
              </w:rPr>
              <w:t>根拠条項</w:t>
            </w:r>
          </w:p>
        </w:tc>
        <w:tc>
          <w:tcPr>
            <w:tcW w:w="3119" w:type="dxa"/>
            <w:vAlign w:val="center"/>
          </w:tcPr>
          <w:p w:rsidR="00681313" w:rsidRPr="00C61CCB" w:rsidRDefault="00681313" w:rsidP="00BD1BDA">
            <w:pPr>
              <w:jc w:val="center"/>
              <w:rPr>
                <w:rFonts w:asciiTheme="majorEastAsia" w:eastAsiaTheme="majorEastAsia" w:hAnsiTheme="majorEastAsia"/>
              </w:rPr>
            </w:pPr>
            <w:r w:rsidRPr="00C61CCB">
              <w:rPr>
                <w:rFonts w:asciiTheme="majorEastAsia" w:eastAsiaTheme="majorEastAsia" w:hAnsiTheme="majorEastAsia" w:cs="ＭＳ" w:hint="eastAsia"/>
                <w:kern w:val="0"/>
                <w:szCs w:val="21"/>
              </w:rPr>
              <w:t>提出書類</w:t>
            </w:r>
          </w:p>
        </w:tc>
        <w:tc>
          <w:tcPr>
            <w:tcW w:w="1065" w:type="dxa"/>
            <w:vAlign w:val="center"/>
          </w:tcPr>
          <w:p w:rsidR="00681313" w:rsidRPr="00C61CCB" w:rsidRDefault="00681313" w:rsidP="00BB1BE8">
            <w:pPr>
              <w:jc w:val="center"/>
              <w:rPr>
                <w:rFonts w:asciiTheme="majorEastAsia" w:eastAsiaTheme="majorEastAsia" w:hAnsiTheme="majorEastAsia"/>
              </w:rPr>
            </w:pPr>
            <w:r w:rsidRPr="00C61CCB">
              <w:rPr>
                <w:rFonts w:asciiTheme="majorEastAsia" w:eastAsiaTheme="majorEastAsia" w:hAnsiTheme="majorEastAsia" w:cs="ＭＳ" w:hint="eastAsia"/>
                <w:kern w:val="0"/>
                <w:szCs w:val="21"/>
              </w:rPr>
              <w:t>届出の時期</w:t>
            </w:r>
          </w:p>
        </w:tc>
      </w:tr>
      <w:tr w:rsidR="00C61CCB" w:rsidRPr="00C61CCB" w:rsidTr="00CD5674">
        <w:trPr>
          <w:trHeight w:val="1756"/>
        </w:trPr>
        <w:tc>
          <w:tcPr>
            <w:tcW w:w="2065" w:type="dxa"/>
          </w:tcPr>
          <w:p w:rsidR="00681313" w:rsidRPr="00C847C6" w:rsidRDefault="00681313" w:rsidP="00681313">
            <w:pPr>
              <w:autoSpaceDE w:val="0"/>
              <w:autoSpaceDN w:val="0"/>
              <w:adjustRightInd w:val="0"/>
              <w:rPr>
                <w:rFonts w:asciiTheme="minorEastAsia" w:hAnsiTheme="minorEastAsia" w:cs="ＭＳ"/>
                <w:kern w:val="0"/>
                <w:szCs w:val="21"/>
              </w:rPr>
            </w:pPr>
            <w:r w:rsidRPr="00C847C6">
              <w:rPr>
                <w:rFonts w:asciiTheme="minorEastAsia" w:hAnsiTheme="minorEastAsia" w:cs="ＭＳ" w:hint="eastAsia"/>
                <w:kern w:val="0"/>
                <w:szCs w:val="21"/>
              </w:rPr>
              <w:t>・</w:t>
            </w:r>
            <w:r w:rsidRPr="00C847C6">
              <w:rPr>
                <w:rFonts w:asciiTheme="majorEastAsia" w:eastAsiaTheme="majorEastAsia" w:hAnsiTheme="majorEastAsia" w:cs="ＭＳ" w:hint="eastAsia"/>
                <w:kern w:val="0"/>
                <w:szCs w:val="21"/>
              </w:rPr>
              <w:t>公害防止統括者</w:t>
            </w:r>
            <w:r w:rsidR="00405DF1" w:rsidRPr="00C847C6">
              <w:rPr>
                <w:rFonts w:asciiTheme="majorEastAsia" w:eastAsiaTheme="majorEastAsia" w:hAnsiTheme="majorEastAsia" w:cs="ＭＳ" w:hint="eastAsia"/>
                <w:kern w:val="0"/>
                <w:szCs w:val="21"/>
              </w:rPr>
              <w:t>又は代理者</w:t>
            </w:r>
            <w:r w:rsidRPr="00C847C6">
              <w:rPr>
                <w:rFonts w:asciiTheme="minorEastAsia" w:hAnsiTheme="minorEastAsia" w:cs="ＭＳ" w:hint="eastAsia"/>
                <w:kern w:val="0"/>
                <w:szCs w:val="21"/>
              </w:rPr>
              <w:t>を選任/解任したとき</w:t>
            </w:r>
          </w:p>
          <w:p w:rsidR="00681313" w:rsidRPr="00C847C6" w:rsidRDefault="00681313" w:rsidP="00681313">
            <w:pPr>
              <w:autoSpaceDE w:val="0"/>
              <w:autoSpaceDN w:val="0"/>
              <w:adjustRightInd w:val="0"/>
              <w:rPr>
                <w:rFonts w:asciiTheme="minorEastAsia" w:hAnsiTheme="minorEastAsia" w:cs="ＭＳ"/>
                <w:kern w:val="0"/>
                <w:szCs w:val="21"/>
              </w:rPr>
            </w:pPr>
            <w:r w:rsidRPr="00C847C6">
              <w:rPr>
                <w:rFonts w:asciiTheme="minorEastAsia" w:hAnsiTheme="minorEastAsia" w:cs="ＭＳ" w:hint="eastAsia"/>
                <w:kern w:val="0"/>
                <w:szCs w:val="21"/>
              </w:rPr>
              <w:t>・</w:t>
            </w:r>
            <w:r w:rsidRPr="00C847C6">
              <w:rPr>
                <w:rFonts w:asciiTheme="majorEastAsia" w:eastAsiaTheme="majorEastAsia" w:hAnsiTheme="majorEastAsia" w:cs="ＭＳ" w:hint="eastAsia"/>
                <w:kern w:val="0"/>
                <w:szCs w:val="21"/>
              </w:rPr>
              <w:t>公害防止統括者</w:t>
            </w:r>
            <w:r w:rsidR="00405DF1" w:rsidRPr="00C847C6">
              <w:rPr>
                <w:rFonts w:asciiTheme="majorEastAsia" w:eastAsiaTheme="majorEastAsia" w:hAnsiTheme="majorEastAsia" w:cs="ＭＳ" w:hint="eastAsia"/>
                <w:kern w:val="0"/>
                <w:szCs w:val="21"/>
              </w:rPr>
              <w:t>又は代理者</w:t>
            </w:r>
            <w:r w:rsidRPr="00C847C6">
              <w:rPr>
                <w:rFonts w:asciiTheme="minorEastAsia" w:hAnsiTheme="minorEastAsia" w:cs="ＭＳ" w:hint="eastAsia"/>
                <w:kern w:val="0"/>
                <w:szCs w:val="21"/>
              </w:rPr>
              <w:t>が死亡したとき</w:t>
            </w:r>
          </w:p>
        </w:tc>
        <w:tc>
          <w:tcPr>
            <w:tcW w:w="2579" w:type="dxa"/>
          </w:tcPr>
          <w:p w:rsidR="00681313" w:rsidRPr="00C61CCB" w:rsidRDefault="00681313" w:rsidP="008A17ED">
            <w:pPr>
              <w:autoSpaceDE w:val="0"/>
              <w:autoSpaceDN w:val="0"/>
              <w:adjustRightInd w:val="0"/>
              <w:rPr>
                <w:rFonts w:asciiTheme="minorEastAsia" w:hAnsiTheme="minorEastAsia" w:cs="ＭＳ"/>
                <w:kern w:val="0"/>
                <w:sz w:val="20"/>
                <w:szCs w:val="20"/>
              </w:rPr>
            </w:pPr>
            <w:r w:rsidRPr="00C61CCB">
              <w:rPr>
                <w:rFonts w:asciiTheme="minorEastAsia" w:hAnsiTheme="minorEastAsia" w:cs="ＭＳ" w:hint="eastAsia"/>
                <w:kern w:val="0"/>
                <w:sz w:val="20"/>
                <w:szCs w:val="20"/>
              </w:rPr>
              <w:t>公害防止統括者（公害防止統括者の代理者）選任、死亡、解任届</w:t>
            </w:r>
          </w:p>
          <w:p w:rsidR="00681313" w:rsidRPr="00C61CCB" w:rsidRDefault="00681313" w:rsidP="008A17ED">
            <w:pPr>
              <w:autoSpaceDE w:val="0"/>
              <w:autoSpaceDN w:val="0"/>
              <w:adjustRightInd w:val="0"/>
              <w:rPr>
                <w:rFonts w:asciiTheme="minorEastAsia" w:hAnsiTheme="minorEastAsia" w:cs="ＭＳ"/>
                <w:kern w:val="0"/>
                <w:sz w:val="20"/>
                <w:szCs w:val="20"/>
              </w:rPr>
            </w:pPr>
          </w:p>
        </w:tc>
        <w:tc>
          <w:tcPr>
            <w:tcW w:w="1134" w:type="dxa"/>
          </w:tcPr>
          <w:p w:rsidR="00681313" w:rsidRPr="00C61CCB" w:rsidRDefault="00681313" w:rsidP="00681313">
            <w:pPr>
              <w:autoSpaceDE w:val="0"/>
              <w:autoSpaceDN w:val="0"/>
              <w:adjustRightInd w:val="0"/>
              <w:rPr>
                <w:rFonts w:asciiTheme="minorEastAsia" w:hAnsiTheme="minorEastAsia" w:cs="ＭＳ"/>
                <w:kern w:val="0"/>
                <w:szCs w:val="21"/>
              </w:rPr>
            </w:pPr>
            <w:r w:rsidRPr="00C61CCB">
              <w:rPr>
                <w:rFonts w:asciiTheme="minorEastAsia" w:hAnsiTheme="minorEastAsia" w:cs="ＭＳ" w:hint="eastAsia"/>
                <w:kern w:val="0"/>
                <w:szCs w:val="21"/>
              </w:rPr>
              <w:t>法3-3</w:t>
            </w:r>
          </w:p>
          <w:p w:rsidR="00405DF1" w:rsidRPr="00C61CCB" w:rsidRDefault="00405DF1" w:rsidP="00681313">
            <w:pPr>
              <w:autoSpaceDE w:val="0"/>
              <w:autoSpaceDN w:val="0"/>
              <w:adjustRightInd w:val="0"/>
              <w:rPr>
                <w:rFonts w:asciiTheme="minorEastAsia" w:hAnsiTheme="minorEastAsia" w:cs="ＭＳ"/>
                <w:kern w:val="0"/>
                <w:szCs w:val="21"/>
              </w:rPr>
            </w:pPr>
            <w:r w:rsidRPr="00C61CCB">
              <w:rPr>
                <w:rFonts w:asciiTheme="minorEastAsia" w:hAnsiTheme="minorEastAsia" w:cs="ＭＳ" w:hint="eastAsia"/>
                <w:kern w:val="0"/>
                <w:szCs w:val="21"/>
              </w:rPr>
              <w:t>法6-2</w:t>
            </w:r>
          </w:p>
        </w:tc>
        <w:tc>
          <w:tcPr>
            <w:tcW w:w="3119" w:type="dxa"/>
          </w:tcPr>
          <w:p w:rsidR="00681313" w:rsidRPr="00C61CCB" w:rsidRDefault="00681313" w:rsidP="00681313">
            <w:pPr>
              <w:autoSpaceDE w:val="0"/>
              <w:autoSpaceDN w:val="0"/>
              <w:adjustRightInd w:val="0"/>
              <w:rPr>
                <w:rFonts w:asciiTheme="minorEastAsia" w:hAnsiTheme="minorEastAsia" w:cs="ＭＳ"/>
                <w:kern w:val="0"/>
                <w:sz w:val="20"/>
                <w:szCs w:val="20"/>
              </w:rPr>
            </w:pPr>
            <w:r w:rsidRPr="00C61CCB">
              <w:rPr>
                <w:rFonts w:asciiTheme="minorEastAsia" w:hAnsiTheme="minorEastAsia" w:cs="ＭＳ" w:hint="eastAsia"/>
                <w:kern w:val="0"/>
                <w:sz w:val="20"/>
                <w:szCs w:val="20"/>
              </w:rPr>
              <w:t>様式第1</w:t>
            </w:r>
          </w:p>
          <w:p w:rsidR="00681313" w:rsidRPr="00C61CCB" w:rsidRDefault="00681313" w:rsidP="00681313">
            <w:pPr>
              <w:autoSpaceDE w:val="0"/>
              <w:autoSpaceDN w:val="0"/>
              <w:adjustRightInd w:val="0"/>
              <w:rPr>
                <w:rFonts w:asciiTheme="minorEastAsia" w:hAnsiTheme="minorEastAsia"/>
                <w:sz w:val="20"/>
                <w:szCs w:val="20"/>
              </w:rPr>
            </w:pPr>
          </w:p>
        </w:tc>
        <w:tc>
          <w:tcPr>
            <w:tcW w:w="1065" w:type="dxa"/>
          </w:tcPr>
          <w:p w:rsidR="00681313" w:rsidRPr="00C61CCB" w:rsidRDefault="00B7445B" w:rsidP="00324CE4">
            <w:pPr>
              <w:rPr>
                <w:rFonts w:asciiTheme="minorEastAsia" w:hAnsiTheme="minorEastAsia"/>
                <w:sz w:val="20"/>
                <w:szCs w:val="20"/>
              </w:rPr>
            </w:pPr>
            <w:r w:rsidRPr="00C61CCB">
              <w:rPr>
                <w:rFonts w:asciiTheme="minorEastAsia" w:hAnsiTheme="minorEastAsia" w:hint="eastAsia"/>
                <w:sz w:val="20"/>
                <w:szCs w:val="20"/>
              </w:rPr>
              <w:t>選任、</w:t>
            </w:r>
            <w:r w:rsidR="00405DF1" w:rsidRPr="00C61CCB">
              <w:rPr>
                <w:rFonts w:asciiTheme="minorEastAsia" w:hAnsiTheme="minorEastAsia" w:hint="eastAsia"/>
                <w:sz w:val="20"/>
                <w:szCs w:val="20"/>
              </w:rPr>
              <w:t>死亡、</w:t>
            </w:r>
            <w:r w:rsidRPr="00C61CCB">
              <w:rPr>
                <w:rFonts w:asciiTheme="minorEastAsia" w:hAnsiTheme="minorEastAsia" w:hint="eastAsia"/>
                <w:sz w:val="20"/>
                <w:szCs w:val="20"/>
              </w:rPr>
              <w:t>解任した日</w:t>
            </w:r>
            <w:r w:rsidR="00681313" w:rsidRPr="00C61CCB">
              <w:rPr>
                <w:rFonts w:asciiTheme="minorEastAsia" w:hAnsiTheme="minorEastAsia" w:hint="eastAsia"/>
                <w:sz w:val="20"/>
                <w:szCs w:val="20"/>
              </w:rPr>
              <w:t>から30日以内</w:t>
            </w:r>
          </w:p>
        </w:tc>
      </w:tr>
      <w:tr w:rsidR="00C61CCB" w:rsidRPr="00C61CCB" w:rsidTr="00CD5674">
        <w:trPr>
          <w:trHeight w:val="1450"/>
        </w:trPr>
        <w:tc>
          <w:tcPr>
            <w:tcW w:w="2065" w:type="dxa"/>
          </w:tcPr>
          <w:p w:rsidR="00681313" w:rsidRPr="00C847C6" w:rsidRDefault="00681313" w:rsidP="00681313">
            <w:pPr>
              <w:autoSpaceDE w:val="0"/>
              <w:autoSpaceDN w:val="0"/>
              <w:adjustRightInd w:val="0"/>
              <w:rPr>
                <w:rFonts w:asciiTheme="minorEastAsia" w:hAnsiTheme="minorEastAsia" w:cs="ＭＳ"/>
                <w:kern w:val="0"/>
                <w:szCs w:val="21"/>
              </w:rPr>
            </w:pPr>
            <w:r w:rsidRPr="00C847C6">
              <w:rPr>
                <w:rFonts w:asciiTheme="minorEastAsia" w:hAnsiTheme="minorEastAsia" w:cs="ＭＳ" w:hint="eastAsia"/>
                <w:kern w:val="0"/>
                <w:szCs w:val="21"/>
              </w:rPr>
              <w:t>・</w:t>
            </w:r>
            <w:r w:rsidRPr="00C847C6">
              <w:rPr>
                <w:rFonts w:asciiTheme="majorEastAsia" w:eastAsiaTheme="majorEastAsia" w:hAnsiTheme="majorEastAsia" w:cs="ＭＳ" w:hint="eastAsia"/>
                <w:kern w:val="0"/>
                <w:szCs w:val="21"/>
              </w:rPr>
              <w:t>公害防</w:t>
            </w:r>
            <w:bookmarkStart w:id="0" w:name="_GoBack"/>
            <w:bookmarkEnd w:id="0"/>
            <w:r w:rsidRPr="00C847C6">
              <w:rPr>
                <w:rFonts w:asciiTheme="majorEastAsia" w:eastAsiaTheme="majorEastAsia" w:hAnsiTheme="majorEastAsia" w:cs="ＭＳ" w:hint="eastAsia"/>
                <w:kern w:val="0"/>
                <w:szCs w:val="21"/>
              </w:rPr>
              <w:t>止管理者</w:t>
            </w:r>
            <w:r w:rsidR="00405DF1" w:rsidRPr="00C847C6">
              <w:rPr>
                <w:rFonts w:asciiTheme="majorEastAsia" w:eastAsiaTheme="majorEastAsia" w:hAnsiTheme="majorEastAsia" w:cs="ＭＳ" w:hint="eastAsia"/>
                <w:kern w:val="0"/>
                <w:szCs w:val="21"/>
              </w:rPr>
              <w:t>又は代理者</w:t>
            </w:r>
            <w:r w:rsidRPr="00C847C6">
              <w:rPr>
                <w:rFonts w:asciiTheme="minorEastAsia" w:hAnsiTheme="minorEastAsia" w:cs="ＭＳ" w:hint="eastAsia"/>
                <w:kern w:val="0"/>
                <w:szCs w:val="21"/>
              </w:rPr>
              <w:t>を選任/解任したとき</w:t>
            </w:r>
          </w:p>
          <w:p w:rsidR="00681313" w:rsidRPr="00C847C6" w:rsidRDefault="00681313" w:rsidP="00681313">
            <w:pPr>
              <w:autoSpaceDE w:val="0"/>
              <w:autoSpaceDN w:val="0"/>
              <w:adjustRightInd w:val="0"/>
              <w:rPr>
                <w:rFonts w:asciiTheme="minorEastAsia" w:hAnsiTheme="minorEastAsia" w:cs="ＭＳ"/>
                <w:kern w:val="0"/>
                <w:szCs w:val="21"/>
              </w:rPr>
            </w:pPr>
            <w:r w:rsidRPr="00C847C6">
              <w:rPr>
                <w:rFonts w:asciiTheme="minorEastAsia" w:hAnsiTheme="minorEastAsia" w:cs="ＭＳ" w:hint="eastAsia"/>
                <w:kern w:val="0"/>
                <w:szCs w:val="21"/>
              </w:rPr>
              <w:t>・</w:t>
            </w:r>
            <w:r w:rsidRPr="00C847C6">
              <w:rPr>
                <w:rFonts w:asciiTheme="majorEastAsia" w:eastAsiaTheme="majorEastAsia" w:hAnsiTheme="majorEastAsia" w:cs="ＭＳ" w:hint="eastAsia"/>
                <w:kern w:val="0"/>
                <w:szCs w:val="21"/>
              </w:rPr>
              <w:t>公害防止管理者</w:t>
            </w:r>
            <w:r w:rsidR="00405DF1" w:rsidRPr="00C847C6">
              <w:rPr>
                <w:rFonts w:asciiTheme="majorEastAsia" w:eastAsiaTheme="majorEastAsia" w:hAnsiTheme="majorEastAsia" w:cs="ＭＳ" w:hint="eastAsia"/>
                <w:kern w:val="0"/>
                <w:szCs w:val="21"/>
              </w:rPr>
              <w:t>又は代理者</w:t>
            </w:r>
            <w:r w:rsidRPr="00C847C6">
              <w:rPr>
                <w:rFonts w:asciiTheme="minorEastAsia" w:hAnsiTheme="minorEastAsia" w:cs="ＭＳ" w:hint="eastAsia"/>
                <w:kern w:val="0"/>
                <w:szCs w:val="21"/>
              </w:rPr>
              <w:t>が死亡したとき</w:t>
            </w:r>
          </w:p>
        </w:tc>
        <w:tc>
          <w:tcPr>
            <w:tcW w:w="2579" w:type="dxa"/>
          </w:tcPr>
          <w:p w:rsidR="00681313" w:rsidRPr="00C61CCB" w:rsidRDefault="00681313" w:rsidP="00681313">
            <w:pPr>
              <w:autoSpaceDE w:val="0"/>
              <w:autoSpaceDN w:val="0"/>
              <w:adjustRightInd w:val="0"/>
              <w:rPr>
                <w:rFonts w:asciiTheme="minorEastAsia" w:hAnsiTheme="minorEastAsia" w:cs="ＭＳ"/>
                <w:kern w:val="0"/>
                <w:sz w:val="20"/>
                <w:szCs w:val="20"/>
              </w:rPr>
            </w:pPr>
            <w:r w:rsidRPr="00C61CCB">
              <w:rPr>
                <w:rFonts w:asciiTheme="minorEastAsia" w:hAnsiTheme="minorEastAsia" w:cs="ＭＳ" w:hint="eastAsia"/>
                <w:kern w:val="0"/>
                <w:sz w:val="20"/>
                <w:szCs w:val="20"/>
              </w:rPr>
              <w:t>公害防止管理者（公害防止管理者の代理者）選任、死亡、解任届</w:t>
            </w:r>
          </w:p>
          <w:p w:rsidR="00681313" w:rsidRPr="00C61CCB" w:rsidRDefault="00681313" w:rsidP="00324CE4">
            <w:pPr>
              <w:rPr>
                <w:rFonts w:asciiTheme="minorEastAsia" w:hAnsiTheme="minorEastAsia"/>
              </w:rPr>
            </w:pPr>
          </w:p>
        </w:tc>
        <w:tc>
          <w:tcPr>
            <w:tcW w:w="1134" w:type="dxa"/>
          </w:tcPr>
          <w:p w:rsidR="00681313" w:rsidRPr="00C61CCB" w:rsidRDefault="00681313" w:rsidP="00324CE4">
            <w:pPr>
              <w:rPr>
                <w:rFonts w:asciiTheme="minorEastAsia" w:hAnsiTheme="minorEastAsia"/>
                <w:szCs w:val="21"/>
              </w:rPr>
            </w:pPr>
            <w:r w:rsidRPr="00C61CCB">
              <w:rPr>
                <w:rFonts w:asciiTheme="minorEastAsia" w:hAnsiTheme="minorEastAsia" w:hint="eastAsia"/>
                <w:szCs w:val="21"/>
              </w:rPr>
              <w:t>法4-3</w:t>
            </w:r>
          </w:p>
          <w:p w:rsidR="00405DF1" w:rsidRPr="00C61CCB" w:rsidRDefault="00405DF1" w:rsidP="00324CE4">
            <w:pPr>
              <w:rPr>
                <w:rFonts w:asciiTheme="minorEastAsia" w:hAnsiTheme="minorEastAsia"/>
              </w:rPr>
            </w:pPr>
            <w:r w:rsidRPr="00C61CCB">
              <w:rPr>
                <w:rFonts w:asciiTheme="minorEastAsia" w:hAnsiTheme="minorEastAsia" w:cs="ＭＳ" w:hint="eastAsia"/>
                <w:kern w:val="0"/>
                <w:szCs w:val="21"/>
              </w:rPr>
              <w:t>法6-2</w:t>
            </w:r>
          </w:p>
        </w:tc>
        <w:tc>
          <w:tcPr>
            <w:tcW w:w="3119" w:type="dxa"/>
          </w:tcPr>
          <w:p w:rsidR="00681313" w:rsidRPr="00C61CCB" w:rsidRDefault="00681313" w:rsidP="00324CE4">
            <w:pPr>
              <w:rPr>
                <w:rFonts w:asciiTheme="minorEastAsia" w:hAnsiTheme="minorEastAsia"/>
              </w:rPr>
            </w:pPr>
            <w:r w:rsidRPr="00C61CCB">
              <w:rPr>
                <w:rFonts w:asciiTheme="minorEastAsia" w:hAnsiTheme="minorEastAsia" w:hint="eastAsia"/>
              </w:rPr>
              <w:t>様式第2</w:t>
            </w:r>
          </w:p>
          <w:p w:rsidR="00345079" w:rsidRPr="00C61CCB" w:rsidRDefault="00345079" w:rsidP="00324CE4">
            <w:pPr>
              <w:rPr>
                <w:rFonts w:asciiTheme="minorEastAsia" w:hAnsiTheme="minorEastAsia"/>
              </w:rPr>
            </w:pPr>
            <w:r w:rsidRPr="00C61CCB">
              <w:rPr>
                <w:rFonts w:asciiTheme="minorEastAsia" w:hAnsiTheme="minorEastAsia" w:hint="eastAsia"/>
              </w:rPr>
              <w:t>（選任時のみ）</w:t>
            </w:r>
          </w:p>
          <w:p w:rsidR="00681313" w:rsidRPr="00C61CCB" w:rsidRDefault="00345079" w:rsidP="00324CE4">
            <w:pPr>
              <w:rPr>
                <w:rFonts w:asciiTheme="minorEastAsia" w:hAnsiTheme="minorEastAsia"/>
              </w:rPr>
            </w:pPr>
            <w:r w:rsidRPr="00C61CCB">
              <w:rPr>
                <w:rFonts w:asciiTheme="minorEastAsia" w:hAnsiTheme="minorEastAsia" w:hint="eastAsia"/>
              </w:rPr>
              <w:t>・</w:t>
            </w:r>
            <w:r w:rsidR="00681313" w:rsidRPr="00C61CCB">
              <w:rPr>
                <w:rFonts w:asciiTheme="minorEastAsia" w:hAnsiTheme="minorEastAsia" w:hint="eastAsia"/>
              </w:rPr>
              <w:t>法7-1-1の資格を有するものである旨を証する書類</w:t>
            </w:r>
            <w:r w:rsidR="00B7445B" w:rsidRPr="00C61CCB">
              <w:rPr>
                <w:rFonts w:asciiTheme="minorEastAsia" w:hAnsiTheme="minorEastAsia" w:hint="eastAsia"/>
              </w:rPr>
              <w:t>（※１</w:t>
            </w:r>
            <w:r w:rsidR="008E163F" w:rsidRPr="00C61CCB">
              <w:rPr>
                <w:rFonts w:asciiTheme="minorEastAsia" w:hAnsiTheme="minorEastAsia" w:hint="eastAsia"/>
              </w:rPr>
              <w:t>）</w:t>
            </w:r>
          </w:p>
          <w:p w:rsidR="00345079" w:rsidRPr="00C61CCB" w:rsidRDefault="00345079" w:rsidP="00345079">
            <w:pPr>
              <w:rPr>
                <w:rFonts w:asciiTheme="minorEastAsia" w:hAnsiTheme="minorEastAsia"/>
              </w:rPr>
            </w:pPr>
            <w:r w:rsidRPr="00C61CCB">
              <w:rPr>
                <w:rFonts w:asciiTheme="minorEastAsia" w:hAnsiTheme="minorEastAsia" w:hint="eastAsia"/>
              </w:rPr>
              <w:t>・別紙（施設の種類等）</w:t>
            </w:r>
          </w:p>
          <w:p w:rsidR="008E163F" w:rsidRPr="00C61CCB" w:rsidRDefault="008E163F" w:rsidP="00345079">
            <w:pPr>
              <w:rPr>
                <w:rFonts w:asciiTheme="minorEastAsia" w:hAnsiTheme="minorEastAsia"/>
              </w:rPr>
            </w:pPr>
            <w:r w:rsidRPr="00C61CCB">
              <w:rPr>
                <w:rFonts w:asciiTheme="minorEastAsia" w:hAnsiTheme="minorEastAsia" w:hint="eastAsia"/>
              </w:rPr>
              <w:t>(兼務の場合のみ)</w:t>
            </w:r>
          </w:p>
          <w:p w:rsidR="008E163F" w:rsidRPr="00C61CCB" w:rsidRDefault="00B7445B" w:rsidP="008E163F">
            <w:pPr>
              <w:rPr>
                <w:rFonts w:asciiTheme="minorEastAsia" w:hAnsiTheme="minorEastAsia"/>
              </w:rPr>
            </w:pPr>
            <w:r w:rsidRPr="00C61CCB">
              <w:rPr>
                <w:rFonts w:asciiTheme="minorEastAsia" w:hAnsiTheme="minorEastAsia" w:hint="eastAsia"/>
              </w:rPr>
              <w:t>・兼務の基準を満たしていることを証する書面（※２</w:t>
            </w:r>
            <w:r w:rsidR="008E163F" w:rsidRPr="00C61CCB">
              <w:rPr>
                <w:rFonts w:asciiTheme="minorEastAsia" w:hAnsiTheme="minorEastAsia" w:hint="eastAsia"/>
              </w:rPr>
              <w:t>）</w:t>
            </w:r>
          </w:p>
        </w:tc>
        <w:tc>
          <w:tcPr>
            <w:tcW w:w="1065" w:type="dxa"/>
          </w:tcPr>
          <w:p w:rsidR="00681313" w:rsidRPr="00C61CCB" w:rsidRDefault="00B7445B" w:rsidP="004559C4">
            <w:pPr>
              <w:autoSpaceDE w:val="0"/>
              <w:autoSpaceDN w:val="0"/>
              <w:adjustRightInd w:val="0"/>
              <w:rPr>
                <w:rFonts w:asciiTheme="minorEastAsia" w:hAnsiTheme="minorEastAsia"/>
              </w:rPr>
            </w:pPr>
            <w:r w:rsidRPr="00C61CCB">
              <w:rPr>
                <w:rFonts w:asciiTheme="minorEastAsia" w:hAnsiTheme="minorEastAsia" w:hint="eastAsia"/>
                <w:sz w:val="20"/>
                <w:szCs w:val="20"/>
              </w:rPr>
              <w:t>選任、</w:t>
            </w:r>
            <w:r w:rsidR="00405DF1" w:rsidRPr="00C61CCB">
              <w:rPr>
                <w:rFonts w:asciiTheme="minorEastAsia" w:hAnsiTheme="minorEastAsia" w:hint="eastAsia"/>
                <w:sz w:val="20"/>
                <w:szCs w:val="20"/>
              </w:rPr>
              <w:t>死亡、</w:t>
            </w:r>
            <w:r w:rsidRPr="00C61CCB">
              <w:rPr>
                <w:rFonts w:asciiTheme="minorEastAsia" w:hAnsiTheme="minorEastAsia" w:hint="eastAsia"/>
                <w:sz w:val="20"/>
                <w:szCs w:val="20"/>
              </w:rPr>
              <w:t>解任した日から</w:t>
            </w:r>
            <w:r w:rsidR="00681313" w:rsidRPr="00C61CCB">
              <w:rPr>
                <w:rFonts w:asciiTheme="minorEastAsia" w:hAnsiTheme="minorEastAsia" w:hint="eastAsia"/>
                <w:sz w:val="20"/>
                <w:szCs w:val="20"/>
              </w:rPr>
              <w:t>30日以内</w:t>
            </w:r>
          </w:p>
        </w:tc>
      </w:tr>
      <w:tr w:rsidR="00345079" w:rsidTr="00CD5674">
        <w:trPr>
          <w:trHeight w:val="416"/>
        </w:trPr>
        <w:tc>
          <w:tcPr>
            <w:tcW w:w="2065" w:type="dxa"/>
          </w:tcPr>
          <w:p w:rsidR="00345079" w:rsidRDefault="008E163F" w:rsidP="00324CE4">
            <w:pPr>
              <w:rPr>
                <w:rFonts w:asciiTheme="minorEastAsia" w:hAnsiTheme="minorEastAsia"/>
                <w:sz w:val="20"/>
                <w:szCs w:val="20"/>
              </w:rPr>
            </w:pPr>
            <w:r>
              <w:rPr>
                <w:rFonts w:asciiTheme="minorEastAsia" w:hAnsiTheme="minorEastAsia" w:hint="eastAsia"/>
                <w:sz w:val="20"/>
                <w:szCs w:val="20"/>
              </w:rPr>
              <w:t>特定事業者について相続又は合併があ</w:t>
            </w:r>
            <w:r w:rsidR="0079040A">
              <w:rPr>
                <w:rFonts w:asciiTheme="minorEastAsia" w:hAnsiTheme="minorEastAsia" w:hint="eastAsia"/>
                <w:sz w:val="20"/>
                <w:szCs w:val="20"/>
              </w:rPr>
              <w:t>り、</w:t>
            </w:r>
            <w:r w:rsidR="0079040A" w:rsidRPr="0079040A">
              <w:rPr>
                <w:rFonts w:asciiTheme="minorEastAsia" w:hAnsiTheme="minorEastAsia" w:hint="eastAsia"/>
                <w:sz w:val="20"/>
                <w:szCs w:val="20"/>
              </w:rPr>
              <w:t>相続人又は合併後存続する法人若しくは合併により設立した法人</w:t>
            </w:r>
            <w:r w:rsidR="0079040A">
              <w:rPr>
                <w:rFonts w:asciiTheme="minorEastAsia" w:hAnsiTheme="minorEastAsia" w:hint="eastAsia"/>
                <w:sz w:val="20"/>
                <w:szCs w:val="20"/>
              </w:rPr>
              <w:t>がその</w:t>
            </w:r>
            <w:r w:rsidR="0079040A" w:rsidRPr="0079040A">
              <w:rPr>
                <w:rFonts w:asciiTheme="minorEastAsia" w:hAnsiTheme="minorEastAsia" w:hint="eastAsia"/>
                <w:sz w:val="20"/>
                <w:szCs w:val="20"/>
              </w:rPr>
              <w:t>地位を</w:t>
            </w:r>
            <w:r w:rsidR="0079040A">
              <w:rPr>
                <w:rFonts w:asciiTheme="minorEastAsia" w:hAnsiTheme="minorEastAsia" w:hint="eastAsia"/>
                <w:sz w:val="20"/>
                <w:szCs w:val="20"/>
              </w:rPr>
              <w:t>承継したとき</w:t>
            </w:r>
          </w:p>
          <w:p w:rsidR="008E163F" w:rsidRPr="004559C4" w:rsidRDefault="008E163F" w:rsidP="00324CE4">
            <w:pPr>
              <w:rPr>
                <w:rFonts w:asciiTheme="minorEastAsia" w:hAnsiTheme="minorEastAsia"/>
                <w:sz w:val="20"/>
                <w:szCs w:val="20"/>
              </w:rPr>
            </w:pPr>
          </w:p>
        </w:tc>
        <w:tc>
          <w:tcPr>
            <w:tcW w:w="2579" w:type="dxa"/>
          </w:tcPr>
          <w:p w:rsidR="00345079" w:rsidRPr="004559C4" w:rsidRDefault="00345079" w:rsidP="008A17ED">
            <w:pPr>
              <w:rPr>
                <w:rFonts w:asciiTheme="minorEastAsia" w:hAnsiTheme="minorEastAsia"/>
                <w:sz w:val="20"/>
                <w:szCs w:val="20"/>
              </w:rPr>
            </w:pPr>
            <w:r>
              <w:rPr>
                <w:rFonts w:asciiTheme="minorEastAsia" w:hAnsiTheme="minorEastAsia" w:hint="eastAsia"/>
                <w:sz w:val="20"/>
                <w:szCs w:val="20"/>
              </w:rPr>
              <w:t>承継届</w:t>
            </w:r>
          </w:p>
        </w:tc>
        <w:tc>
          <w:tcPr>
            <w:tcW w:w="1134" w:type="dxa"/>
          </w:tcPr>
          <w:p w:rsidR="00345079" w:rsidRPr="00405DF1" w:rsidRDefault="00345079" w:rsidP="00340662">
            <w:pPr>
              <w:autoSpaceDE w:val="0"/>
              <w:autoSpaceDN w:val="0"/>
              <w:adjustRightInd w:val="0"/>
              <w:rPr>
                <w:rFonts w:asciiTheme="minorEastAsia" w:hAnsiTheme="minorEastAsia"/>
                <w:szCs w:val="21"/>
              </w:rPr>
            </w:pPr>
            <w:r w:rsidRPr="00405DF1">
              <w:rPr>
                <w:rFonts w:asciiTheme="minorEastAsia" w:hAnsiTheme="minorEastAsia" w:hint="eastAsia"/>
                <w:szCs w:val="21"/>
              </w:rPr>
              <w:t>法6の2-2</w:t>
            </w:r>
          </w:p>
        </w:tc>
        <w:tc>
          <w:tcPr>
            <w:tcW w:w="3119" w:type="dxa"/>
          </w:tcPr>
          <w:p w:rsidR="00345079" w:rsidRPr="00C61CCB" w:rsidRDefault="00345079" w:rsidP="00340662">
            <w:pPr>
              <w:autoSpaceDE w:val="0"/>
              <w:autoSpaceDN w:val="0"/>
              <w:adjustRightInd w:val="0"/>
              <w:rPr>
                <w:rFonts w:asciiTheme="minorEastAsia" w:hAnsiTheme="minorEastAsia"/>
                <w:sz w:val="20"/>
                <w:szCs w:val="20"/>
              </w:rPr>
            </w:pPr>
            <w:r w:rsidRPr="00C61CCB">
              <w:rPr>
                <w:rFonts w:asciiTheme="minorEastAsia" w:hAnsiTheme="minorEastAsia" w:hint="eastAsia"/>
                <w:sz w:val="20"/>
                <w:szCs w:val="20"/>
              </w:rPr>
              <w:t>様式第3の2</w:t>
            </w:r>
          </w:p>
          <w:p w:rsidR="00345079" w:rsidRPr="00C61CCB" w:rsidRDefault="00345079" w:rsidP="00340662">
            <w:pPr>
              <w:autoSpaceDE w:val="0"/>
              <w:autoSpaceDN w:val="0"/>
              <w:adjustRightInd w:val="0"/>
              <w:rPr>
                <w:rFonts w:asciiTheme="minorEastAsia" w:hAnsiTheme="minorEastAsia"/>
                <w:sz w:val="20"/>
                <w:szCs w:val="20"/>
              </w:rPr>
            </w:pPr>
            <w:r w:rsidRPr="00C61CCB">
              <w:rPr>
                <w:rFonts w:asciiTheme="minorEastAsia" w:hAnsiTheme="minorEastAsia" w:hint="eastAsia"/>
                <w:sz w:val="20"/>
                <w:szCs w:val="20"/>
              </w:rPr>
              <w:t>（以下のいずれかを添付</w:t>
            </w:r>
            <w:r w:rsidR="00B7445B" w:rsidRPr="00C61CCB">
              <w:rPr>
                <w:rFonts w:asciiTheme="minorEastAsia" w:hAnsiTheme="minorEastAsia" w:hint="eastAsia"/>
                <w:sz w:val="20"/>
                <w:szCs w:val="20"/>
              </w:rPr>
              <w:t>※３</w:t>
            </w:r>
            <w:r w:rsidRPr="00C61CCB">
              <w:rPr>
                <w:rFonts w:asciiTheme="minorEastAsia" w:hAnsiTheme="minorEastAsia" w:hint="eastAsia"/>
                <w:sz w:val="20"/>
                <w:szCs w:val="20"/>
              </w:rPr>
              <w:t>）</w:t>
            </w:r>
          </w:p>
          <w:p w:rsidR="00345079" w:rsidRPr="00C61CCB" w:rsidRDefault="00345079" w:rsidP="0079040A">
            <w:pPr>
              <w:autoSpaceDE w:val="0"/>
              <w:autoSpaceDN w:val="0"/>
              <w:adjustRightInd w:val="0"/>
              <w:ind w:left="200" w:hangingChars="100" w:hanging="200"/>
              <w:rPr>
                <w:rFonts w:asciiTheme="minorEastAsia" w:hAnsiTheme="minorEastAsia"/>
                <w:sz w:val="20"/>
                <w:szCs w:val="20"/>
              </w:rPr>
            </w:pPr>
            <w:r w:rsidRPr="00C61CCB">
              <w:rPr>
                <w:rFonts w:asciiTheme="minorEastAsia" w:hAnsiTheme="minorEastAsia" w:hint="eastAsia"/>
                <w:sz w:val="20"/>
                <w:szCs w:val="20"/>
              </w:rPr>
              <w:t>①相続同意証明書（様式第3の3）</w:t>
            </w:r>
            <w:r w:rsidR="0079040A" w:rsidRPr="00C61CCB">
              <w:rPr>
                <w:rFonts w:asciiTheme="minorEastAsia" w:hAnsiTheme="minorEastAsia" w:hint="eastAsia"/>
                <w:sz w:val="20"/>
                <w:szCs w:val="20"/>
              </w:rPr>
              <w:t>及び戸籍抄本</w:t>
            </w:r>
          </w:p>
          <w:p w:rsidR="00345079" w:rsidRPr="00C61CCB" w:rsidRDefault="00345079" w:rsidP="00340662">
            <w:pPr>
              <w:autoSpaceDE w:val="0"/>
              <w:autoSpaceDN w:val="0"/>
              <w:adjustRightInd w:val="0"/>
              <w:rPr>
                <w:rFonts w:asciiTheme="minorEastAsia" w:hAnsiTheme="minorEastAsia"/>
                <w:sz w:val="20"/>
                <w:szCs w:val="20"/>
              </w:rPr>
            </w:pPr>
            <w:r w:rsidRPr="00C61CCB">
              <w:rPr>
                <w:rFonts w:asciiTheme="minorEastAsia" w:hAnsiTheme="minorEastAsia" w:hint="eastAsia"/>
                <w:sz w:val="20"/>
                <w:szCs w:val="20"/>
              </w:rPr>
              <w:t>②相続証明書（様式第3の4）</w:t>
            </w:r>
            <w:r w:rsidR="0079040A" w:rsidRPr="00C61CCB">
              <w:rPr>
                <w:rFonts w:asciiTheme="minorEastAsia" w:hAnsiTheme="minorEastAsia" w:hint="eastAsia"/>
                <w:sz w:val="20"/>
                <w:szCs w:val="20"/>
              </w:rPr>
              <w:t>及び戸籍抄本</w:t>
            </w:r>
          </w:p>
          <w:p w:rsidR="00345079" w:rsidRPr="00C61CCB" w:rsidRDefault="00345079" w:rsidP="00340662">
            <w:pPr>
              <w:autoSpaceDE w:val="0"/>
              <w:autoSpaceDN w:val="0"/>
              <w:adjustRightInd w:val="0"/>
              <w:rPr>
                <w:rFonts w:asciiTheme="minorEastAsia" w:hAnsiTheme="minorEastAsia"/>
                <w:sz w:val="20"/>
                <w:szCs w:val="20"/>
              </w:rPr>
            </w:pPr>
            <w:r w:rsidRPr="00C61CCB">
              <w:rPr>
                <w:rFonts w:asciiTheme="minorEastAsia" w:hAnsiTheme="minorEastAsia" w:hint="eastAsia"/>
                <w:sz w:val="20"/>
                <w:szCs w:val="20"/>
              </w:rPr>
              <w:t>③法人の登記簿謄本</w:t>
            </w:r>
          </w:p>
        </w:tc>
        <w:tc>
          <w:tcPr>
            <w:tcW w:w="1065" w:type="dxa"/>
          </w:tcPr>
          <w:p w:rsidR="00345079" w:rsidRPr="00C61CCB" w:rsidRDefault="00B7445B" w:rsidP="00340662">
            <w:pPr>
              <w:autoSpaceDE w:val="0"/>
              <w:autoSpaceDN w:val="0"/>
              <w:adjustRightInd w:val="0"/>
              <w:rPr>
                <w:rFonts w:asciiTheme="minorEastAsia" w:hAnsiTheme="minorEastAsia"/>
                <w:sz w:val="20"/>
                <w:szCs w:val="20"/>
              </w:rPr>
            </w:pPr>
            <w:r w:rsidRPr="00C61CCB">
              <w:rPr>
                <w:rFonts w:asciiTheme="minorEastAsia" w:hAnsiTheme="minorEastAsia" w:hint="eastAsia"/>
                <w:sz w:val="20"/>
                <w:szCs w:val="20"/>
              </w:rPr>
              <w:t>遅滞なく</w:t>
            </w:r>
          </w:p>
        </w:tc>
      </w:tr>
    </w:tbl>
    <w:p w:rsidR="00F91CFA" w:rsidRDefault="00F91CFA" w:rsidP="00345079">
      <w:pPr>
        <w:rPr>
          <w:rFonts w:asciiTheme="minorEastAsia" w:hAnsiTheme="minorEastAsia"/>
          <w:sz w:val="20"/>
          <w:szCs w:val="20"/>
        </w:rPr>
      </w:pPr>
    </w:p>
    <w:p w:rsidR="001C0095" w:rsidRPr="00BE1E2F" w:rsidRDefault="008E163F" w:rsidP="00976952">
      <w:pPr>
        <w:rPr>
          <w:rFonts w:asciiTheme="minorEastAsia" w:hAnsiTheme="minorEastAsia"/>
          <w:sz w:val="18"/>
          <w:szCs w:val="18"/>
        </w:rPr>
      </w:pPr>
      <w:r w:rsidRPr="00BE1E2F">
        <w:rPr>
          <w:rFonts w:asciiTheme="minorEastAsia" w:hAnsiTheme="minorEastAsia" w:hint="eastAsia"/>
          <w:sz w:val="18"/>
          <w:szCs w:val="18"/>
        </w:rPr>
        <w:t>※</w:t>
      </w:r>
      <w:r w:rsidR="00B7445B" w:rsidRPr="00BE1E2F">
        <w:rPr>
          <w:rFonts w:asciiTheme="minorEastAsia" w:hAnsiTheme="minorEastAsia" w:hint="eastAsia"/>
          <w:sz w:val="18"/>
          <w:szCs w:val="18"/>
        </w:rPr>
        <w:t>１</w:t>
      </w:r>
      <w:r w:rsidRPr="00BE1E2F">
        <w:rPr>
          <w:rFonts w:asciiTheme="minorEastAsia" w:hAnsiTheme="minorEastAsia" w:hint="eastAsia"/>
          <w:sz w:val="18"/>
          <w:szCs w:val="18"/>
        </w:rPr>
        <w:t xml:space="preserve">　公害防止管理者の資格を有する者であることを証する書類（下記のいずれか）</w:t>
      </w:r>
    </w:p>
    <w:p w:rsidR="008E163F" w:rsidRPr="00BE1E2F" w:rsidRDefault="008E163F" w:rsidP="00976952">
      <w:pPr>
        <w:rPr>
          <w:rFonts w:asciiTheme="minorEastAsia" w:hAnsiTheme="minorEastAsia"/>
          <w:sz w:val="18"/>
          <w:szCs w:val="18"/>
        </w:rPr>
      </w:pPr>
      <w:r w:rsidRPr="00BE1E2F">
        <w:rPr>
          <w:rFonts w:asciiTheme="minorEastAsia" w:hAnsiTheme="minorEastAsia" w:hint="eastAsia"/>
          <w:sz w:val="18"/>
          <w:szCs w:val="18"/>
        </w:rPr>
        <w:t xml:space="preserve">　　①国家試験合格証書の写し</w:t>
      </w:r>
    </w:p>
    <w:p w:rsidR="008E163F" w:rsidRPr="00BE1E2F" w:rsidRDefault="008E163F" w:rsidP="00976952">
      <w:pPr>
        <w:rPr>
          <w:rFonts w:asciiTheme="minorEastAsia" w:hAnsiTheme="minorEastAsia"/>
          <w:sz w:val="18"/>
          <w:szCs w:val="18"/>
        </w:rPr>
      </w:pPr>
      <w:r w:rsidRPr="00BE1E2F">
        <w:rPr>
          <w:rFonts w:asciiTheme="minorEastAsia" w:hAnsiTheme="minorEastAsia" w:hint="eastAsia"/>
          <w:sz w:val="18"/>
          <w:szCs w:val="18"/>
        </w:rPr>
        <w:lastRenderedPageBreak/>
        <w:t xml:space="preserve">　　②資格認定講習終了証書の写し</w:t>
      </w:r>
    </w:p>
    <w:p w:rsidR="001C0095" w:rsidRPr="00BE1E2F" w:rsidRDefault="00B7445B" w:rsidP="00976952">
      <w:pPr>
        <w:rPr>
          <w:rFonts w:asciiTheme="minorEastAsia" w:hAnsiTheme="minorEastAsia"/>
          <w:sz w:val="18"/>
          <w:szCs w:val="18"/>
        </w:rPr>
      </w:pPr>
      <w:r w:rsidRPr="00BE1E2F">
        <w:rPr>
          <w:rFonts w:asciiTheme="minorEastAsia" w:hAnsiTheme="minorEastAsia" w:hint="eastAsia"/>
          <w:sz w:val="18"/>
          <w:szCs w:val="18"/>
        </w:rPr>
        <w:t>※２</w:t>
      </w:r>
      <w:r w:rsidR="0079040A" w:rsidRPr="00BE1E2F">
        <w:rPr>
          <w:rFonts w:asciiTheme="minorEastAsia" w:hAnsiTheme="minorEastAsia" w:hint="eastAsia"/>
          <w:sz w:val="18"/>
          <w:szCs w:val="18"/>
        </w:rPr>
        <w:t xml:space="preserve">　兼務の基準を満たしていることを証する書面の例</w:t>
      </w:r>
    </w:p>
    <w:p w:rsidR="0079040A" w:rsidRPr="00BE1E2F" w:rsidRDefault="0079040A" w:rsidP="00976952">
      <w:pPr>
        <w:rPr>
          <w:rFonts w:asciiTheme="minorEastAsia" w:hAnsiTheme="minorEastAsia"/>
          <w:sz w:val="18"/>
          <w:szCs w:val="18"/>
        </w:rPr>
      </w:pPr>
      <w:r w:rsidRPr="00BE1E2F">
        <w:rPr>
          <w:rFonts w:asciiTheme="minorEastAsia" w:hAnsiTheme="minorEastAsia" w:hint="eastAsia"/>
          <w:sz w:val="18"/>
          <w:szCs w:val="18"/>
        </w:rPr>
        <w:t xml:space="preserve">　　①兼務規定</w:t>
      </w:r>
    </w:p>
    <w:p w:rsidR="0079040A" w:rsidRPr="00BE1E2F" w:rsidRDefault="0079040A" w:rsidP="00976952">
      <w:pPr>
        <w:rPr>
          <w:rFonts w:asciiTheme="minorEastAsia" w:hAnsiTheme="minorEastAsia"/>
          <w:sz w:val="18"/>
          <w:szCs w:val="18"/>
        </w:rPr>
      </w:pPr>
      <w:r w:rsidRPr="00BE1E2F">
        <w:rPr>
          <w:rFonts w:asciiTheme="minorEastAsia" w:hAnsiTheme="minorEastAsia" w:hint="eastAsia"/>
          <w:sz w:val="18"/>
          <w:szCs w:val="18"/>
        </w:rPr>
        <w:t xml:space="preserve">　　②兼務公害防止管理者の業務範囲等に関する説明書</w:t>
      </w:r>
    </w:p>
    <w:p w:rsidR="001C0095" w:rsidRPr="00BE1E2F" w:rsidRDefault="00B7445B" w:rsidP="00976952">
      <w:pPr>
        <w:rPr>
          <w:rFonts w:asciiTheme="minorEastAsia" w:hAnsiTheme="minorEastAsia"/>
          <w:sz w:val="18"/>
          <w:szCs w:val="18"/>
        </w:rPr>
      </w:pPr>
      <w:r w:rsidRPr="00BE1E2F">
        <w:rPr>
          <w:rFonts w:asciiTheme="minorEastAsia" w:hAnsiTheme="minorEastAsia" w:hint="eastAsia"/>
          <w:sz w:val="18"/>
          <w:szCs w:val="18"/>
        </w:rPr>
        <w:t>※３</w:t>
      </w:r>
      <w:r w:rsidR="0079040A" w:rsidRPr="00BE1E2F">
        <w:rPr>
          <w:rFonts w:asciiTheme="minorEastAsia" w:hAnsiTheme="minorEastAsia" w:hint="eastAsia"/>
          <w:sz w:val="18"/>
          <w:szCs w:val="18"/>
        </w:rPr>
        <w:t xml:space="preserve">　承継届の添付書類</w:t>
      </w:r>
    </w:p>
    <w:p w:rsidR="0079040A" w:rsidRPr="00BE1E2F" w:rsidRDefault="0079040A" w:rsidP="0079040A">
      <w:pPr>
        <w:autoSpaceDE w:val="0"/>
        <w:autoSpaceDN w:val="0"/>
        <w:adjustRightInd w:val="0"/>
        <w:ind w:leftChars="100" w:left="210"/>
        <w:rPr>
          <w:rFonts w:asciiTheme="minorEastAsia" w:hAnsiTheme="minorEastAsia"/>
          <w:sz w:val="18"/>
          <w:szCs w:val="18"/>
        </w:rPr>
      </w:pPr>
      <w:r w:rsidRPr="00BE1E2F">
        <w:rPr>
          <w:rFonts w:asciiTheme="minorEastAsia" w:hAnsiTheme="minorEastAsia" w:hint="eastAsia"/>
          <w:sz w:val="18"/>
          <w:szCs w:val="18"/>
        </w:rPr>
        <w:t>①特定事業者の地位を承継した相続人であって、２以上の相続人の全員の同意により選定されたもの（個人事業者）⇒相続同意証明書（様式第3の3）＋戸籍抄本</w:t>
      </w:r>
    </w:p>
    <w:p w:rsidR="0079040A" w:rsidRPr="00BE1E2F" w:rsidRDefault="0079040A" w:rsidP="00626ACD">
      <w:pPr>
        <w:autoSpaceDE w:val="0"/>
        <w:autoSpaceDN w:val="0"/>
        <w:adjustRightInd w:val="0"/>
        <w:ind w:firstLineChars="100" w:firstLine="180"/>
        <w:rPr>
          <w:rFonts w:asciiTheme="minorEastAsia" w:hAnsiTheme="minorEastAsia"/>
          <w:sz w:val="18"/>
          <w:szCs w:val="18"/>
        </w:rPr>
      </w:pPr>
      <w:r w:rsidRPr="00BE1E2F">
        <w:rPr>
          <w:rFonts w:asciiTheme="minorEastAsia" w:hAnsiTheme="minorEastAsia" w:hint="eastAsia"/>
          <w:sz w:val="18"/>
          <w:szCs w:val="18"/>
        </w:rPr>
        <w:t>②①以外の相続人（個人事業者）⇒相続証明書（様式第3の4）＋戸籍抄本</w:t>
      </w:r>
    </w:p>
    <w:p w:rsidR="005D1D0C" w:rsidRPr="00BE1E2F" w:rsidRDefault="0079040A" w:rsidP="00BE1E2F">
      <w:pPr>
        <w:ind w:firstLineChars="100" w:firstLine="180"/>
        <w:rPr>
          <w:rFonts w:asciiTheme="minorEastAsia" w:hAnsiTheme="minorEastAsia" w:hint="eastAsia"/>
          <w:sz w:val="18"/>
          <w:szCs w:val="18"/>
        </w:rPr>
      </w:pPr>
      <w:r w:rsidRPr="00BE1E2F">
        <w:rPr>
          <w:rFonts w:asciiTheme="minorEastAsia" w:hAnsiTheme="minorEastAsia" w:hint="eastAsia"/>
          <w:sz w:val="18"/>
          <w:szCs w:val="18"/>
        </w:rPr>
        <w:t>③特定事業者の地位を承継した法人⇒法人の登記簿謄本</w:t>
      </w:r>
      <w:r w:rsidR="00C61CCB">
        <w:rPr>
          <w:rFonts w:asciiTheme="minorEastAsia" w:hAnsiTheme="minorEastAsia"/>
          <w:noProof/>
          <w:sz w:val="20"/>
          <w:szCs w:val="20"/>
        </w:rPr>
        <mc:AlternateContent>
          <mc:Choice Requires="wps">
            <w:drawing>
              <wp:anchor distT="0" distB="0" distL="114300" distR="114300" simplePos="0" relativeHeight="251658240" behindDoc="0" locked="0" layoutInCell="1" allowOverlap="1">
                <wp:simplePos x="0" y="0"/>
                <wp:positionH relativeFrom="margin">
                  <wp:posOffset>3402330</wp:posOffset>
                </wp:positionH>
                <wp:positionV relativeFrom="margin">
                  <wp:posOffset>6282690</wp:posOffset>
                </wp:positionV>
                <wp:extent cx="2696845" cy="1929765"/>
                <wp:effectExtent l="11430" t="5715" r="635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929765"/>
                        </a:xfrm>
                        <a:prstGeom prst="rect">
                          <a:avLst/>
                        </a:prstGeom>
                        <a:solidFill>
                          <a:srgbClr val="FFFFFF"/>
                        </a:solidFill>
                        <a:ln w="9525">
                          <a:solidFill>
                            <a:srgbClr val="000000"/>
                          </a:solidFill>
                          <a:miter lim="800000"/>
                          <a:headEnd/>
                          <a:tailEnd/>
                        </a:ln>
                      </wps:spPr>
                      <wps:txbx>
                        <w:txbxContent>
                          <w:p w:rsidR="005D1D0C" w:rsidRPr="00C61CCB" w:rsidRDefault="005D1D0C" w:rsidP="005D1D0C">
                            <w:r w:rsidRPr="00C61CCB">
                              <w:rPr>
                                <w:rFonts w:hint="eastAsia"/>
                              </w:rPr>
                              <w:t>お問い合わせ先及び届出窓口</w:t>
                            </w:r>
                          </w:p>
                          <w:p w:rsidR="005D1D0C" w:rsidRPr="00C61CCB" w:rsidRDefault="005D1D0C" w:rsidP="005D1D0C">
                            <w:r w:rsidRPr="00C61CCB">
                              <w:rPr>
                                <w:rFonts w:hint="eastAsia"/>
                              </w:rPr>
                              <w:t>佐賀市　環境保全課　環境保全係</w:t>
                            </w:r>
                          </w:p>
                          <w:p w:rsidR="005D1D0C" w:rsidRPr="00C61CCB" w:rsidRDefault="005D1D0C" w:rsidP="005D1D0C">
                            <w:pPr>
                              <w:rPr>
                                <w:rFonts w:ascii="ＭＳ 明朝" w:hAnsi="ＭＳ 明朝"/>
                                <w:szCs w:val="21"/>
                              </w:rPr>
                            </w:pPr>
                            <w:r w:rsidRPr="00C61CCB">
                              <w:rPr>
                                <w:rFonts w:ascii="ＭＳ 明朝" w:hAnsi="ＭＳ 明朝" w:hint="eastAsia"/>
                                <w:szCs w:val="21"/>
                              </w:rPr>
                              <w:t>〒</w:t>
                            </w:r>
                            <w:r w:rsidRPr="00C61CCB">
                              <w:rPr>
                                <w:rFonts w:ascii="ＭＳ 明朝" w:hAnsi="ＭＳ 明朝"/>
                                <w:szCs w:val="21"/>
                              </w:rPr>
                              <w:t>849-</w:t>
                            </w:r>
                            <w:r w:rsidRPr="00C61CCB">
                              <w:rPr>
                                <w:rFonts w:ascii="ＭＳ 明朝" w:hAnsi="ＭＳ 明朝" w:hint="eastAsia"/>
                                <w:szCs w:val="21"/>
                              </w:rPr>
                              <w:t xml:space="preserve">0917　</w:t>
                            </w:r>
                          </w:p>
                          <w:p w:rsidR="00F5040B" w:rsidRPr="00C61CCB" w:rsidRDefault="005D1D0C" w:rsidP="005D1D0C">
                            <w:pPr>
                              <w:rPr>
                                <w:rFonts w:ascii="ＭＳ 明朝" w:hAnsi="ＭＳ 明朝"/>
                                <w:szCs w:val="21"/>
                              </w:rPr>
                            </w:pPr>
                            <w:r w:rsidRPr="00C61CCB">
                              <w:rPr>
                                <w:rFonts w:ascii="ＭＳ 明朝" w:hAnsi="ＭＳ 明朝" w:hint="eastAsia"/>
                                <w:szCs w:val="21"/>
                              </w:rPr>
                              <w:t>佐賀市高木瀬町大字長瀬2563番地1</w:t>
                            </w:r>
                          </w:p>
                          <w:p w:rsidR="005D1D0C" w:rsidRPr="00C61CCB" w:rsidRDefault="005D1D0C" w:rsidP="005D1D0C">
                            <w:r w:rsidRPr="00C61CCB">
                              <w:rPr>
                                <w:rFonts w:hint="eastAsia"/>
                              </w:rPr>
                              <w:t>（旧清掃センター　２階）</w:t>
                            </w:r>
                          </w:p>
                          <w:p w:rsidR="005D1D0C" w:rsidRPr="00C61CCB" w:rsidRDefault="005D1D0C" w:rsidP="005D1D0C">
                            <w:r w:rsidRPr="00C61CCB">
                              <w:rPr>
                                <w:rFonts w:hint="eastAsia"/>
                              </w:rPr>
                              <w:t>電話：０９５２－３０－２４３６</w:t>
                            </w:r>
                          </w:p>
                          <w:p w:rsidR="005D1D0C" w:rsidRPr="00C61CCB" w:rsidRDefault="005D1D0C" w:rsidP="005D1D0C">
                            <w:r w:rsidRPr="00C61CCB">
                              <w:rPr>
                                <w:rFonts w:hint="eastAsia"/>
                              </w:rPr>
                              <w:t>ＦＡＸ：０９５２－３０－２４３９</w:t>
                            </w:r>
                          </w:p>
                          <w:p w:rsidR="005D1D0C" w:rsidRPr="00C61CCB" w:rsidRDefault="005D1D0C" w:rsidP="005D1D0C">
                            <w:r w:rsidRPr="00C61CCB">
                              <w:rPr>
                                <w:rFonts w:hint="eastAsia"/>
                              </w:rPr>
                              <w:t>Ｅ</w:t>
                            </w:r>
                            <w:r w:rsidRPr="00C61CCB">
                              <w:rPr>
                                <w:rFonts w:hint="eastAsia"/>
                              </w:rPr>
                              <w:t>-mail</w:t>
                            </w:r>
                            <w:r w:rsidRPr="00C61CCB">
                              <w:rPr>
                                <w:rFonts w:hint="eastAsia"/>
                              </w:rPr>
                              <w:t>：</w:t>
                            </w:r>
                            <w:r w:rsidRPr="00C61CCB">
                              <w:rPr>
                                <w:rFonts w:ascii="ＭＳ 明朝" w:eastAsia="ＭＳ 明朝" w:cs="ＭＳ 明朝"/>
                                <w:kern w:val="0"/>
                                <w:sz w:val="20"/>
                                <w:szCs w:val="20"/>
                              </w:rPr>
                              <w:t>kankyohozen@city.saga.lg.jp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9pt;margin-top:494.7pt;width:212.35pt;height:151.9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">
                <v:textbox style="mso-fit-shape-to-text:t">
                  <w:txbxContent>
                    <w:p w:rsidR="005D1D0C" w:rsidRPr="00C61CCB" w:rsidRDefault="005D1D0C" w:rsidP="005D1D0C">
                      <w:r w:rsidRPr="00C61CCB">
                        <w:rPr>
                          <w:rFonts w:hint="eastAsia"/>
                        </w:rPr>
                        <w:t>お問い合わせ先及び届出窓口</w:t>
                      </w:r>
                    </w:p>
                    <w:p w:rsidR="005D1D0C" w:rsidRPr="00C61CCB" w:rsidRDefault="005D1D0C" w:rsidP="005D1D0C">
                      <w:r w:rsidRPr="00C61CCB">
                        <w:rPr>
                          <w:rFonts w:hint="eastAsia"/>
                        </w:rPr>
                        <w:t>佐賀市　環境保全課　環境保全係</w:t>
                      </w:r>
                    </w:p>
                    <w:p w:rsidR="005D1D0C" w:rsidRPr="00C61CCB" w:rsidRDefault="005D1D0C" w:rsidP="005D1D0C">
                      <w:pPr>
                        <w:rPr>
                          <w:rFonts w:ascii="ＭＳ 明朝" w:hAnsi="ＭＳ 明朝"/>
                          <w:szCs w:val="21"/>
                        </w:rPr>
                      </w:pPr>
                      <w:r w:rsidRPr="00C61CCB">
                        <w:rPr>
                          <w:rFonts w:ascii="ＭＳ 明朝" w:hAnsi="ＭＳ 明朝" w:hint="eastAsia"/>
                          <w:szCs w:val="21"/>
                        </w:rPr>
                        <w:t>〒</w:t>
                      </w:r>
                      <w:r w:rsidRPr="00C61CCB">
                        <w:rPr>
                          <w:rFonts w:ascii="ＭＳ 明朝" w:hAnsi="ＭＳ 明朝"/>
                          <w:szCs w:val="21"/>
                        </w:rPr>
                        <w:t>849-</w:t>
                      </w:r>
                      <w:r w:rsidRPr="00C61CCB">
                        <w:rPr>
                          <w:rFonts w:ascii="ＭＳ 明朝" w:hAnsi="ＭＳ 明朝" w:hint="eastAsia"/>
                          <w:szCs w:val="21"/>
                        </w:rPr>
                        <w:t xml:space="preserve">0917　</w:t>
                      </w:r>
                    </w:p>
                    <w:p w:rsidR="00F5040B" w:rsidRPr="00C61CCB" w:rsidRDefault="005D1D0C" w:rsidP="005D1D0C">
                      <w:pPr>
                        <w:rPr>
                          <w:rFonts w:ascii="ＭＳ 明朝" w:hAnsi="ＭＳ 明朝"/>
                          <w:szCs w:val="21"/>
                        </w:rPr>
                      </w:pPr>
                      <w:r w:rsidRPr="00C61CCB">
                        <w:rPr>
                          <w:rFonts w:ascii="ＭＳ 明朝" w:hAnsi="ＭＳ 明朝" w:hint="eastAsia"/>
                          <w:szCs w:val="21"/>
                        </w:rPr>
                        <w:t>佐賀市高木瀬町大字長瀬2563番地1</w:t>
                      </w:r>
                    </w:p>
                    <w:p w:rsidR="005D1D0C" w:rsidRPr="00C61CCB" w:rsidRDefault="005D1D0C" w:rsidP="005D1D0C">
                      <w:r w:rsidRPr="00C61CCB">
                        <w:rPr>
                          <w:rFonts w:hint="eastAsia"/>
                        </w:rPr>
                        <w:t>（旧清掃センター　２階）</w:t>
                      </w:r>
                    </w:p>
                    <w:p w:rsidR="005D1D0C" w:rsidRPr="00C61CCB" w:rsidRDefault="005D1D0C" w:rsidP="005D1D0C">
                      <w:r w:rsidRPr="00C61CCB">
                        <w:rPr>
                          <w:rFonts w:hint="eastAsia"/>
                        </w:rPr>
                        <w:t>電話：０９５２－３０－２４３６</w:t>
                      </w:r>
                    </w:p>
                    <w:p w:rsidR="005D1D0C" w:rsidRPr="00C61CCB" w:rsidRDefault="005D1D0C" w:rsidP="005D1D0C">
                      <w:r w:rsidRPr="00C61CCB">
                        <w:rPr>
                          <w:rFonts w:hint="eastAsia"/>
                        </w:rPr>
                        <w:t>ＦＡＸ：０９５２－３０－２４３９</w:t>
                      </w:r>
                    </w:p>
                    <w:p w:rsidR="005D1D0C" w:rsidRPr="00C61CCB" w:rsidRDefault="005D1D0C" w:rsidP="005D1D0C">
                      <w:r w:rsidRPr="00C61CCB">
                        <w:rPr>
                          <w:rFonts w:hint="eastAsia"/>
                        </w:rPr>
                        <w:t>Ｅ</w:t>
                      </w:r>
                      <w:r w:rsidRPr="00C61CCB">
                        <w:rPr>
                          <w:rFonts w:hint="eastAsia"/>
                        </w:rPr>
                        <w:t>-mail</w:t>
                      </w:r>
                      <w:r w:rsidRPr="00C61CCB">
                        <w:rPr>
                          <w:rFonts w:hint="eastAsia"/>
                        </w:rPr>
                        <w:t>：</w:t>
                      </w:r>
                      <w:r w:rsidRPr="00C61CCB">
                        <w:rPr>
                          <w:rFonts w:ascii="ＭＳ 明朝" w:eastAsia="ＭＳ 明朝" w:cs="ＭＳ 明朝"/>
                          <w:kern w:val="0"/>
                          <w:sz w:val="20"/>
                          <w:szCs w:val="20"/>
                        </w:rPr>
                        <w:t>kankyohozen@city.saga.lg.jp</w:t>
                      </w:r>
                    </w:p>
                  </w:txbxContent>
                </v:textbox>
                <w10:wrap anchorx="margin" anchory="margin"/>
              </v:shape>
            </w:pict>
          </mc:Fallback>
        </mc:AlternateContent>
      </w:r>
    </w:p>
    <w:sectPr w:rsidR="005D1D0C" w:rsidRPr="00BE1E2F" w:rsidSect="00BE1E2F">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27" w:rsidRDefault="00143627" w:rsidP="00E565B7">
      <w:r>
        <w:separator/>
      </w:r>
    </w:p>
  </w:endnote>
  <w:endnote w:type="continuationSeparator" w:id="0">
    <w:p w:rsidR="00143627" w:rsidRDefault="00143627" w:rsidP="00E5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Arial Unicode MS"/>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567386"/>
      <w:docPartObj>
        <w:docPartGallery w:val="Page Numbers (Bottom of Page)"/>
        <w:docPartUnique/>
      </w:docPartObj>
    </w:sdtPr>
    <w:sdtEndPr/>
    <w:sdtContent>
      <w:p w:rsidR="00405DF1" w:rsidRDefault="00405DF1">
        <w:pPr>
          <w:pStyle w:val="a5"/>
          <w:jc w:val="center"/>
        </w:pPr>
        <w:r>
          <w:fldChar w:fldCharType="begin"/>
        </w:r>
        <w:r>
          <w:instrText>PAGE   \* MERGEFORMAT</w:instrText>
        </w:r>
        <w:r>
          <w:fldChar w:fldCharType="separate"/>
        </w:r>
        <w:r w:rsidR="00C847C6" w:rsidRPr="00C847C6">
          <w:rPr>
            <w:noProof/>
            <w:lang w:val="ja-JP"/>
          </w:rPr>
          <w:t>1</w:t>
        </w:r>
        <w:r>
          <w:fldChar w:fldCharType="end"/>
        </w:r>
      </w:p>
    </w:sdtContent>
  </w:sdt>
  <w:p w:rsidR="00405DF1" w:rsidRDefault="00405D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27" w:rsidRDefault="00143627" w:rsidP="00E565B7">
      <w:r>
        <w:separator/>
      </w:r>
    </w:p>
  </w:footnote>
  <w:footnote w:type="continuationSeparator" w:id="0">
    <w:p w:rsidR="00143627" w:rsidRDefault="00143627" w:rsidP="00E56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1F8"/>
    <w:multiLevelType w:val="hybridMultilevel"/>
    <w:tmpl w:val="167C078C"/>
    <w:lvl w:ilvl="0" w:tplc="4A948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C37578"/>
    <w:multiLevelType w:val="hybridMultilevel"/>
    <w:tmpl w:val="7D84A504"/>
    <w:lvl w:ilvl="0" w:tplc="8F1003F2">
      <w:start w:val="1"/>
      <w:numFmt w:val="decimalFullWidth"/>
      <w:lvlText w:val="（%1）"/>
      <w:lvlJc w:val="left"/>
      <w:pPr>
        <w:ind w:left="720" w:hanging="720"/>
      </w:pPr>
      <w:rPr>
        <w:rFonts w:hint="default"/>
      </w:rPr>
    </w:lvl>
    <w:lvl w:ilvl="1" w:tplc="08EA54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97A13"/>
    <w:multiLevelType w:val="hybridMultilevel"/>
    <w:tmpl w:val="C9A2E602"/>
    <w:lvl w:ilvl="0" w:tplc="73BC9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0F7616"/>
    <w:multiLevelType w:val="hybridMultilevel"/>
    <w:tmpl w:val="4E801C7A"/>
    <w:lvl w:ilvl="0" w:tplc="CC6A72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15264D"/>
    <w:multiLevelType w:val="hybridMultilevel"/>
    <w:tmpl w:val="7586FA0A"/>
    <w:lvl w:ilvl="0" w:tplc="55BC9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633FE"/>
    <w:multiLevelType w:val="hybridMultilevel"/>
    <w:tmpl w:val="2B8E2C30"/>
    <w:lvl w:ilvl="0" w:tplc="60E6CA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014BF5"/>
    <w:multiLevelType w:val="hybridMultilevel"/>
    <w:tmpl w:val="7666ABF0"/>
    <w:lvl w:ilvl="0" w:tplc="5FCC6D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04828"/>
    <w:multiLevelType w:val="hybridMultilevel"/>
    <w:tmpl w:val="95D81D3C"/>
    <w:lvl w:ilvl="0" w:tplc="2FE6F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10654"/>
    <w:multiLevelType w:val="hybridMultilevel"/>
    <w:tmpl w:val="6ADCD082"/>
    <w:lvl w:ilvl="0" w:tplc="ECBEE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2348E"/>
    <w:multiLevelType w:val="hybridMultilevel"/>
    <w:tmpl w:val="17403B30"/>
    <w:lvl w:ilvl="0" w:tplc="E82679BE">
      <w:start w:val="1"/>
      <w:numFmt w:val="decimalFullWidth"/>
      <w:lvlText w:val="（%1）"/>
      <w:lvlJc w:val="left"/>
      <w:pPr>
        <w:ind w:left="720" w:hanging="720"/>
      </w:pPr>
      <w:rPr>
        <w:rFonts w:hint="default"/>
      </w:rPr>
    </w:lvl>
    <w:lvl w:ilvl="1" w:tplc="E9D8BA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92064D"/>
    <w:multiLevelType w:val="hybridMultilevel"/>
    <w:tmpl w:val="BDBEA420"/>
    <w:lvl w:ilvl="0" w:tplc="0F4631BE">
      <w:start w:val="1"/>
      <w:numFmt w:val="bullet"/>
      <w:lvlText w:val="•"/>
      <w:lvlJc w:val="left"/>
      <w:pPr>
        <w:tabs>
          <w:tab w:val="num" w:pos="720"/>
        </w:tabs>
        <w:ind w:left="720" w:hanging="360"/>
      </w:pPr>
      <w:rPr>
        <w:rFonts w:ascii="Arial" w:hAnsi="Arial" w:hint="default"/>
      </w:rPr>
    </w:lvl>
    <w:lvl w:ilvl="1" w:tplc="B1DCCF76" w:tentative="1">
      <w:start w:val="1"/>
      <w:numFmt w:val="bullet"/>
      <w:lvlText w:val="•"/>
      <w:lvlJc w:val="left"/>
      <w:pPr>
        <w:tabs>
          <w:tab w:val="num" w:pos="1440"/>
        </w:tabs>
        <w:ind w:left="1440" w:hanging="360"/>
      </w:pPr>
      <w:rPr>
        <w:rFonts w:ascii="Arial" w:hAnsi="Arial" w:hint="default"/>
      </w:rPr>
    </w:lvl>
    <w:lvl w:ilvl="2" w:tplc="86A2698C" w:tentative="1">
      <w:start w:val="1"/>
      <w:numFmt w:val="bullet"/>
      <w:lvlText w:val="•"/>
      <w:lvlJc w:val="left"/>
      <w:pPr>
        <w:tabs>
          <w:tab w:val="num" w:pos="2160"/>
        </w:tabs>
        <w:ind w:left="2160" w:hanging="360"/>
      </w:pPr>
      <w:rPr>
        <w:rFonts w:ascii="Arial" w:hAnsi="Arial" w:hint="default"/>
      </w:rPr>
    </w:lvl>
    <w:lvl w:ilvl="3" w:tplc="BDFC1D42" w:tentative="1">
      <w:start w:val="1"/>
      <w:numFmt w:val="bullet"/>
      <w:lvlText w:val="•"/>
      <w:lvlJc w:val="left"/>
      <w:pPr>
        <w:tabs>
          <w:tab w:val="num" w:pos="2880"/>
        </w:tabs>
        <w:ind w:left="2880" w:hanging="360"/>
      </w:pPr>
      <w:rPr>
        <w:rFonts w:ascii="Arial" w:hAnsi="Arial" w:hint="default"/>
      </w:rPr>
    </w:lvl>
    <w:lvl w:ilvl="4" w:tplc="E47028DE" w:tentative="1">
      <w:start w:val="1"/>
      <w:numFmt w:val="bullet"/>
      <w:lvlText w:val="•"/>
      <w:lvlJc w:val="left"/>
      <w:pPr>
        <w:tabs>
          <w:tab w:val="num" w:pos="3600"/>
        </w:tabs>
        <w:ind w:left="3600" w:hanging="360"/>
      </w:pPr>
      <w:rPr>
        <w:rFonts w:ascii="Arial" w:hAnsi="Arial" w:hint="default"/>
      </w:rPr>
    </w:lvl>
    <w:lvl w:ilvl="5" w:tplc="1F7E7D68" w:tentative="1">
      <w:start w:val="1"/>
      <w:numFmt w:val="bullet"/>
      <w:lvlText w:val="•"/>
      <w:lvlJc w:val="left"/>
      <w:pPr>
        <w:tabs>
          <w:tab w:val="num" w:pos="4320"/>
        </w:tabs>
        <w:ind w:left="4320" w:hanging="360"/>
      </w:pPr>
      <w:rPr>
        <w:rFonts w:ascii="Arial" w:hAnsi="Arial" w:hint="default"/>
      </w:rPr>
    </w:lvl>
    <w:lvl w:ilvl="6" w:tplc="79DEAC18" w:tentative="1">
      <w:start w:val="1"/>
      <w:numFmt w:val="bullet"/>
      <w:lvlText w:val="•"/>
      <w:lvlJc w:val="left"/>
      <w:pPr>
        <w:tabs>
          <w:tab w:val="num" w:pos="5040"/>
        </w:tabs>
        <w:ind w:left="5040" w:hanging="360"/>
      </w:pPr>
      <w:rPr>
        <w:rFonts w:ascii="Arial" w:hAnsi="Arial" w:hint="default"/>
      </w:rPr>
    </w:lvl>
    <w:lvl w:ilvl="7" w:tplc="BB564B00" w:tentative="1">
      <w:start w:val="1"/>
      <w:numFmt w:val="bullet"/>
      <w:lvlText w:val="•"/>
      <w:lvlJc w:val="left"/>
      <w:pPr>
        <w:tabs>
          <w:tab w:val="num" w:pos="5760"/>
        </w:tabs>
        <w:ind w:left="5760" w:hanging="360"/>
      </w:pPr>
      <w:rPr>
        <w:rFonts w:ascii="Arial" w:hAnsi="Arial" w:hint="default"/>
      </w:rPr>
    </w:lvl>
    <w:lvl w:ilvl="8" w:tplc="B4AE02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600B3C"/>
    <w:multiLevelType w:val="hybridMultilevel"/>
    <w:tmpl w:val="5E463B20"/>
    <w:lvl w:ilvl="0" w:tplc="DB48DE5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56115CE"/>
    <w:multiLevelType w:val="hybridMultilevel"/>
    <w:tmpl w:val="569AD868"/>
    <w:lvl w:ilvl="0" w:tplc="A6CA3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DE34B3"/>
    <w:multiLevelType w:val="hybridMultilevel"/>
    <w:tmpl w:val="7898BD34"/>
    <w:lvl w:ilvl="0" w:tplc="074682C2">
      <w:start w:val="1"/>
      <w:numFmt w:val="decimalEnclosedCircle"/>
      <w:lvlText w:val="%1"/>
      <w:lvlJc w:val="left"/>
      <w:pPr>
        <w:tabs>
          <w:tab w:val="num" w:pos="720"/>
        </w:tabs>
        <w:ind w:left="720" w:hanging="360"/>
      </w:pPr>
    </w:lvl>
    <w:lvl w:ilvl="1" w:tplc="C344840A" w:tentative="1">
      <w:start w:val="1"/>
      <w:numFmt w:val="decimalEnclosedCircle"/>
      <w:lvlText w:val="%2"/>
      <w:lvlJc w:val="left"/>
      <w:pPr>
        <w:tabs>
          <w:tab w:val="num" w:pos="1440"/>
        </w:tabs>
        <w:ind w:left="1440" w:hanging="360"/>
      </w:pPr>
    </w:lvl>
    <w:lvl w:ilvl="2" w:tplc="E676CD04" w:tentative="1">
      <w:start w:val="1"/>
      <w:numFmt w:val="decimalEnclosedCircle"/>
      <w:lvlText w:val="%3"/>
      <w:lvlJc w:val="left"/>
      <w:pPr>
        <w:tabs>
          <w:tab w:val="num" w:pos="2160"/>
        </w:tabs>
        <w:ind w:left="2160" w:hanging="360"/>
      </w:pPr>
    </w:lvl>
    <w:lvl w:ilvl="3" w:tplc="A2BC93A2" w:tentative="1">
      <w:start w:val="1"/>
      <w:numFmt w:val="decimalEnclosedCircle"/>
      <w:lvlText w:val="%4"/>
      <w:lvlJc w:val="left"/>
      <w:pPr>
        <w:tabs>
          <w:tab w:val="num" w:pos="2880"/>
        </w:tabs>
        <w:ind w:left="2880" w:hanging="360"/>
      </w:pPr>
    </w:lvl>
    <w:lvl w:ilvl="4" w:tplc="2FA2BBCE" w:tentative="1">
      <w:start w:val="1"/>
      <w:numFmt w:val="decimalEnclosedCircle"/>
      <w:lvlText w:val="%5"/>
      <w:lvlJc w:val="left"/>
      <w:pPr>
        <w:tabs>
          <w:tab w:val="num" w:pos="3600"/>
        </w:tabs>
        <w:ind w:left="3600" w:hanging="360"/>
      </w:pPr>
    </w:lvl>
    <w:lvl w:ilvl="5" w:tplc="5CE88ACC" w:tentative="1">
      <w:start w:val="1"/>
      <w:numFmt w:val="decimalEnclosedCircle"/>
      <w:lvlText w:val="%6"/>
      <w:lvlJc w:val="left"/>
      <w:pPr>
        <w:tabs>
          <w:tab w:val="num" w:pos="4320"/>
        </w:tabs>
        <w:ind w:left="4320" w:hanging="360"/>
      </w:pPr>
    </w:lvl>
    <w:lvl w:ilvl="6" w:tplc="43207560" w:tentative="1">
      <w:start w:val="1"/>
      <w:numFmt w:val="decimalEnclosedCircle"/>
      <w:lvlText w:val="%7"/>
      <w:lvlJc w:val="left"/>
      <w:pPr>
        <w:tabs>
          <w:tab w:val="num" w:pos="5040"/>
        </w:tabs>
        <w:ind w:left="5040" w:hanging="360"/>
      </w:pPr>
    </w:lvl>
    <w:lvl w:ilvl="7" w:tplc="73667FCC" w:tentative="1">
      <w:start w:val="1"/>
      <w:numFmt w:val="decimalEnclosedCircle"/>
      <w:lvlText w:val="%8"/>
      <w:lvlJc w:val="left"/>
      <w:pPr>
        <w:tabs>
          <w:tab w:val="num" w:pos="5760"/>
        </w:tabs>
        <w:ind w:left="5760" w:hanging="360"/>
      </w:pPr>
    </w:lvl>
    <w:lvl w:ilvl="8" w:tplc="3D96FF48" w:tentative="1">
      <w:start w:val="1"/>
      <w:numFmt w:val="decimalEnclosedCircle"/>
      <w:lvlText w:val="%9"/>
      <w:lvlJc w:val="left"/>
      <w:pPr>
        <w:tabs>
          <w:tab w:val="num" w:pos="6480"/>
        </w:tabs>
        <w:ind w:left="6480" w:hanging="360"/>
      </w:pPr>
    </w:lvl>
  </w:abstractNum>
  <w:abstractNum w:abstractNumId="14" w15:restartNumberingAfterBreak="0">
    <w:nsid w:val="3DFB0E10"/>
    <w:multiLevelType w:val="hybridMultilevel"/>
    <w:tmpl w:val="6ED4504C"/>
    <w:lvl w:ilvl="0" w:tplc="14E4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946599"/>
    <w:multiLevelType w:val="hybridMultilevel"/>
    <w:tmpl w:val="ED3CC0B4"/>
    <w:lvl w:ilvl="0" w:tplc="3410C456">
      <w:start w:val="1"/>
      <w:numFmt w:val="bullet"/>
      <w:lvlText w:val="•"/>
      <w:lvlJc w:val="left"/>
      <w:pPr>
        <w:tabs>
          <w:tab w:val="num" w:pos="720"/>
        </w:tabs>
        <w:ind w:left="720" w:hanging="360"/>
      </w:pPr>
      <w:rPr>
        <w:rFonts w:ascii="Arial" w:hAnsi="Arial" w:hint="default"/>
      </w:rPr>
    </w:lvl>
    <w:lvl w:ilvl="1" w:tplc="D4904F38" w:tentative="1">
      <w:start w:val="1"/>
      <w:numFmt w:val="bullet"/>
      <w:lvlText w:val="•"/>
      <w:lvlJc w:val="left"/>
      <w:pPr>
        <w:tabs>
          <w:tab w:val="num" w:pos="1440"/>
        </w:tabs>
        <w:ind w:left="1440" w:hanging="360"/>
      </w:pPr>
      <w:rPr>
        <w:rFonts w:ascii="Arial" w:hAnsi="Arial" w:hint="default"/>
      </w:rPr>
    </w:lvl>
    <w:lvl w:ilvl="2" w:tplc="82405910" w:tentative="1">
      <w:start w:val="1"/>
      <w:numFmt w:val="bullet"/>
      <w:lvlText w:val="•"/>
      <w:lvlJc w:val="left"/>
      <w:pPr>
        <w:tabs>
          <w:tab w:val="num" w:pos="2160"/>
        </w:tabs>
        <w:ind w:left="2160" w:hanging="360"/>
      </w:pPr>
      <w:rPr>
        <w:rFonts w:ascii="Arial" w:hAnsi="Arial" w:hint="default"/>
      </w:rPr>
    </w:lvl>
    <w:lvl w:ilvl="3" w:tplc="3F587260" w:tentative="1">
      <w:start w:val="1"/>
      <w:numFmt w:val="bullet"/>
      <w:lvlText w:val="•"/>
      <w:lvlJc w:val="left"/>
      <w:pPr>
        <w:tabs>
          <w:tab w:val="num" w:pos="2880"/>
        </w:tabs>
        <w:ind w:left="2880" w:hanging="360"/>
      </w:pPr>
      <w:rPr>
        <w:rFonts w:ascii="Arial" w:hAnsi="Arial" w:hint="default"/>
      </w:rPr>
    </w:lvl>
    <w:lvl w:ilvl="4" w:tplc="6FA8D918" w:tentative="1">
      <w:start w:val="1"/>
      <w:numFmt w:val="bullet"/>
      <w:lvlText w:val="•"/>
      <w:lvlJc w:val="left"/>
      <w:pPr>
        <w:tabs>
          <w:tab w:val="num" w:pos="3600"/>
        </w:tabs>
        <w:ind w:left="3600" w:hanging="360"/>
      </w:pPr>
      <w:rPr>
        <w:rFonts w:ascii="Arial" w:hAnsi="Arial" w:hint="default"/>
      </w:rPr>
    </w:lvl>
    <w:lvl w:ilvl="5" w:tplc="04220E92" w:tentative="1">
      <w:start w:val="1"/>
      <w:numFmt w:val="bullet"/>
      <w:lvlText w:val="•"/>
      <w:lvlJc w:val="left"/>
      <w:pPr>
        <w:tabs>
          <w:tab w:val="num" w:pos="4320"/>
        </w:tabs>
        <w:ind w:left="4320" w:hanging="360"/>
      </w:pPr>
      <w:rPr>
        <w:rFonts w:ascii="Arial" w:hAnsi="Arial" w:hint="default"/>
      </w:rPr>
    </w:lvl>
    <w:lvl w:ilvl="6" w:tplc="46800600" w:tentative="1">
      <w:start w:val="1"/>
      <w:numFmt w:val="bullet"/>
      <w:lvlText w:val="•"/>
      <w:lvlJc w:val="left"/>
      <w:pPr>
        <w:tabs>
          <w:tab w:val="num" w:pos="5040"/>
        </w:tabs>
        <w:ind w:left="5040" w:hanging="360"/>
      </w:pPr>
      <w:rPr>
        <w:rFonts w:ascii="Arial" w:hAnsi="Arial" w:hint="default"/>
      </w:rPr>
    </w:lvl>
    <w:lvl w:ilvl="7" w:tplc="9168DB8A" w:tentative="1">
      <w:start w:val="1"/>
      <w:numFmt w:val="bullet"/>
      <w:lvlText w:val="•"/>
      <w:lvlJc w:val="left"/>
      <w:pPr>
        <w:tabs>
          <w:tab w:val="num" w:pos="5760"/>
        </w:tabs>
        <w:ind w:left="5760" w:hanging="360"/>
      </w:pPr>
      <w:rPr>
        <w:rFonts w:ascii="Arial" w:hAnsi="Arial" w:hint="default"/>
      </w:rPr>
    </w:lvl>
    <w:lvl w:ilvl="8" w:tplc="FC1AF9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475266"/>
    <w:multiLevelType w:val="hybridMultilevel"/>
    <w:tmpl w:val="E160A31A"/>
    <w:lvl w:ilvl="0" w:tplc="2F8A4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697CED"/>
    <w:multiLevelType w:val="hybridMultilevel"/>
    <w:tmpl w:val="4D5295B0"/>
    <w:lvl w:ilvl="0" w:tplc="84924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9F0245"/>
    <w:multiLevelType w:val="hybridMultilevel"/>
    <w:tmpl w:val="E29E752E"/>
    <w:lvl w:ilvl="0" w:tplc="9DB6D7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CB6E89"/>
    <w:multiLevelType w:val="hybridMultilevel"/>
    <w:tmpl w:val="A4B890DE"/>
    <w:lvl w:ilvl="0" w:tplc="5F48C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437744"/>
    <w:multiLevelType w:val="hybridMultilevel"/>
    <w:tmpl w:val="CDC6BF36"/>
    <w:lvl w:ilvl="0" w:tplc="2C02A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034596"/>
    <w:multiLevelType w:val="hybridMultilevel"/>
    <w:tmpl w:val="AFD2945A"/>
    <w:lvl w:ilvl="0" w:tplc="AFC6D3E8">
      <w:start w:val="1"/>
      <w:numFmt w:val="decimalEnclosedCircle"/>
      <w:lvlText w:val="%1"/>
      <w:lvlJc w:val="left"/>
      <w:pPr>
        <w:tabs>
          <w:tab w:val="num" w:pos="720"/>
        </w:tabs>
        <w:ind w:left="720" w:hanging="360"/>
      </w:pPr>
    </w:lvl>
    <w:lvl w:ilvl="1" w:tplc="217A8E26" w:tentative="1">
      <w:start w:val="1"/>
      <w:numFmt w:val="decimalEnclosedCircle"/>
      <w:lvlText w:val="%2"/>
      <w:lvlJc w:val="left"/>
      <w:pPr>
        <w:tabs>
          <w:tab w:val="num" w:pos="1440"/>
        </w:tabs>
        <w:ind w:left="1440" w:hanging="360"/>
      </w:pPr>
    </w:lvl>
    <w:lvl w:ilvl="2" w:tplc="E918F95C" w:tentative="1">
      <w:start w:val="1"/>
      <w:numFmt w:val="decimalEnclosedCircle"/>
      <w:lvlText w:val="%3"/>
      <w:lvlJc w:val="left"/>
      <w:pPr>
        <w:tabs>
          <w:tab w:val="num" w:pos="2160"/>
        </w:tabs>
        <w:ind w:left="2160" w:hanging="360"/>
      </w:pPr>
    </w:lvl>
    <w:lvl w:ilvl="3" w:tplc="DA661B4A" w:tentative="1">
      <w:start w:val="1"/>
      <w:numFmt w:val="decimalEnclosedCircle"/>
      <w:lvlText w:val="%4"/>
      <w:lvlJc w:val="left"/>
      <w:pPr>
        <w:tabs>
          <w:tab w:val="num" w:pos="2880"/>
        </w:tabs>
        <w:ind w:left="2880" w:hanging="360"/>
      </w:pPr>
    </w:lvl>
    <w:lvl w:ilvl="4" w:tplc="2EE80040" w:tentative="1">
      <w:start w:val="1"/>
      <w:numFmt w:val="decimalEnclosedCircle"/>
      <w:lvlText w:val="%5"/>
      <w:lvlJc w:val="left"/>
      <w:pPr>
        <w:tabs>
          <w:tab w:val="num" w:pos="3600"/>
        </w:tabs>
        <w:ind w:left="3600" w:hanging="360"/>
      </w:pPr>
    </w:lvl>
    <w:lvl w:ilvl="5" w:tplc="F04AF7DA" w:tentative="1">
      <w:start w:val="1"/>
      <w:numFmt w:val="decimalEnclosedCircle"/>
      <w:lvlText w:val="%6"/>
      <w:lvlJc w:val="left"/>
      <w:pPr>
        <w:tabs>
          <w:tab w:val="num" w:pos="4320"/>
        </w:tabs>
        <w:ind w:left="4320" w:hanging="360"/>
      </w:pPr>
    </w:lvl>
    <w:lvl w:ilvl="6" w:tplc="31B8DF28" w:tentative="1">
      <w:start w:val="1"/>
      <w:numFmt w:val="decimalEnclosedCircle"/>
      <w:lvlText w:val="%7"/>
      <w:lvlJc w:val="left"/>
      <w:pPr>
        <w:tabs>
          <w:tab w:val="num" w:pos="5040"/>
        </w:tabs>
        <w:ind w:left="5040" w:hanging="360"/>
      </w:pPr>
    </w:lvl>
    <w:lvl w:ilvl="7" w:tplc="8A767602" w:tentative="1">
      <w:start w:val="1"/>
      <w:numFmt w:val="decimalEnclosedCircle"/>
      <w:lvlText w:val="%8"/>
      <w:lvlJc w:val="left"/>
      <w:pPr>
        <w:tabs>
          <w:tab w:val="num" w:pos="5760"/>
        </w:tabs>
        <w:ind w:left="5760" w:hanging="360"/>
      </w:pPr>
    </w:lvl>
    <w:lvl w:ilvl="8" w:tplc="99748E7A" w:tentative="1">
      <w:start w:val="1"/>
      <w:numFmt w:val="decimalEnclosedCircle"/>
      <w:lvlText w:val="%9"/>
      <w:lvlJc w:val="left"/>
      <w:pPr>
        <w:tabs>
          <w:tab w:val="num" w:pos="6480"/>
        </w:tabs>
        <w:ind w:left="6480" w:hanging="360"/>
      </w:pPr>
    </w:lvl>
  </w:abstractNum>
  <w:abstractNum w:abstractNumId="22" w15:restartNumberingAfterBreak="0">
    <w:nsid w:val="768F1C09"/>
    <w:multiLevelType w:val="hybridMultilevel"/>
    <w:tmpl w:val="BF607600"/>
    <w:lvl w:ilvl="0" w:tplc="C442BA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B47D8C"/>
    <w:multiLevelType w:val="hybridMultilevel"/>
    <w:tmpl w:val="491AE1BA"/>
    <w:lvl w:ilvl="0" w:tplc="AA8C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4017EB"/>
    <w:multiLevelType w:val="hybridMultilevel"/>
    <w:tmpl w:val="2640F2E0"/>
    <w:lvl w:ilvl="0" w:tplc="0B946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17"/>
  </w:num>
  <w:num w:numId="4">
    <w:abstractNumId w:val="9"/>
  </w:num>
  <w:num w:numId="5">
    <w:abstractNumId w:val="22"/>
  </w:num>
  <w:num w:numId="6">
    <w:abstractNumId w:val="5"/>
  </w:num>
  <w:num w:numId="7">
    <w:abstractNumId w:val="1"/>
  </w:num>
  <w:num w:numId="8">
    <w:abstractNumId w:val="7"/>
  </w:num>
  <w:num w:numId="9">
    <w:abstractNumId w:val="23"/>
  </w:num>
  <w:num w:numId="10">
    <w:abstractNumId w:val="24"/>
  </w:num>
  <w:num w:numId="11">
    <w:abstractNumId w:val="0"/>
  </w:num>
  <w:num w:numId="12">
    <w:abstractNumId w:val="14"/>
  </w:num>
  <w:num w:numId="13">
    <w:abstractNumId w:val="20"/>
  </w:num>
  <w:num w:numId="14">
    <w:abstractNumId w:val="8"/>
  </w:num>
  <w:num w:numId="15">
    <w:abstractNumId w:val="12"/>
  </w:num>
  <w:num w:numId="16">
    <w:abstractNumId w:val="16"/>
  </w:num>
  <w:num w:numId="17">
    <w:abstractNumId w:val="18"/>
  </w:num>
  <w:num w:numId="18">
    <w:abstractNumId w:val="3"/>
  </w:num>
  <w:num w:numId="19">
    <w:abstractNumId w:val="19"/>
  </w:num>
  <w:num w:numId="20">
    <w:abstractNumId w:val="4"/>
  </w:num>
  <w:num w:numId="21">
    <w:abstractNumId w:val="2"/>
  </w:num>
  <w:num w:numId="22">
    <w:abstractNumId w:val="15"/>
  </w:num>
  <w:num w:numId="23">
    <w:abstractNumId w:val="13"/>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F7"/>
    <w:rsid w:val="000177F6"/>
    <w:rsid w:val="00020D4F"/>
    <w:rsid w:val="000247B9"/>
    <w:rsid w:val="000306CA"/>
    <w:rsid w:val="00033337"/>
    <w:rsid w:val="00053A1C"/>
    <w:rsid w:val="00083A91"/>
    <w:rsid w:val="00094823"/>
    <w:rsid w:val="000B24D6"/>
    <w:rsid w:val="000B37D5"/>
    <w:rsid w:val="001101E4"/>
    <w:rsid w:val="0012025B"/>
    <w:rsid w:val="00137381"/>
    <w:rsid w:val="00143627"/>
    <w:rsid w:val="00175827"/>
    <w:rsid w:val="001B119B"/>
    <w:rsid w:val="001C0095"/>
    <w:rsid w:val="001C4342"/>
    <w:rsid w:val="001D7F42"/>
    <w:rsid w:val="001E25F8"/>
    <w:rsid w:val="001E4669"/>
    <w:rsid w:val="001F5DC8"/>
    <w:rsid w:val="00200C70"/>
    <w:rsid w:val="00240225"/>
    <w:rsid w:val="002909A0"/>
    <w:rsid w:val="002920A7"/>
    <w:rsid w:val="00296F16"/>
    <w:rsid w:val="002A7523"/>
    <w:rsid w:val="002B427B"/>
    <w:rsid w:val="002C7FC0"/>
    <w:rsid w:val="002D6F42"/>
    <w:rsid w:val="002E2CC2"/>
    <w:rsid w:val="002E7F16"/>
    <w:rsid w:val="0030167E"/>
    <w:rsid w:val="00303AAB"/>
    <w:rsid w:val="00313501"/>
    <w:rsid w:val="00324CE4"/>
    <w:rsid w:val="00340662"/>
    <w:rsid w:val="00340898"/>
    <w:rsid w:val="00345079"/>
    <w:rsid w:val="00346742"/>
    <w:rsid w:val="00354B59"/>
    <w:rsid w:val="00367EC1"/>
    <w:rsid w:val="00377B7E"/>
    <w:rsid w:val="003822AE"/>
    <w:rsid w:val="00390D12"/>
    <w:rsid w:val="0039289F"/>
    <w:rsid w:val="003D1A3B"/>
    <w:rsid w:val="003D7A97"/>
    <w:rsid w:val="003E03DF"/>
    <w:rsid w:val="003E695F"/>
    <w:rsid w:val="003F11CE"/>
    <w:rsid w:val="00403FFE"/>
    <w:rsid w:val="00405DF1"/>
    <w:rsid w:val="00407F11"/>
    <w:rsid w:val="004149C7"/>
    <w:rsid w:val="00421EDF"/>
    <w:rsid w:val="00435D93"/>
    <w:rsid w:val="004427AA"/>
    <w:rsid w:val="004438C7"/>
    <w:rsid w:val="004559C4"/>
    <w:rsid w:val="0046073D"/>
    <w:rsid w:val="0046366B"/>
    <w:rsid w:val="004861F2"/>
    <w:rsid w:val="00491E7F"/>
    <w:rsid w:val="00497FED"/>
    <w:rsid w:val="004A2494"/>
    <w:rsid w:val="004A32AA"/>
    <w:rsid w:val="004B27A7"/>
    <w:rsid w:val="004C0AD9"/>
    <w:rsid w:val="004C27AF"/>
    <w:rsid w:val="004C2E0B"/>
    <w:rsid w:val="004D248A"/>
    <w:rsid w:val="00550885"/>
    <w:rsid w:val="0057277D"/>
    <w:rsid w:val="005B743D"/>
    <w:rsid w:val="005D1D0C"/>
    <w:rsid w:val="005D799F"/>
    <w:rsid w:val="00626ACD"/>
    <w:rsid w:val="00645FFD"/>
    <w:rsid w:val="00652370"/>
    <w:rsid w:val="006624DF"/>
    <w:rsid w:val="00681313"/>
    <w:rsid w:val="006826AF"/>
    <w:rsid w:val="00684505"/>
    <w:rsid w:val="006A4BC7"/>
    <w:rsid w:val="006B1E3D"/>
    <w:rsid w:val="006C6DD3"/>
    <w:rsid w:val="006F35B0"/>
    <w:rsid w:val="00705A54"/>
    <w:rsid w:val="00710688"/>
    <w:rsid w:val="00716F81"/>
    <w:rsid w:val="0072323E"/>
    <w:rsid w:val="00724379"/>
    <w:rsid w:val="007636D4"/>
    <w:rsid w:val="007709EA"/>
    <w:rsid w:val="00784663"/>
    <w:rsid w:val="00786088"/>
    <w:rsid w:val="0079040A"/>
    <w:rsid w:val="0079438F"/>
    <w:rsid w:val="0079792C"/>
    <w:rsid w:val="007B052B"/>
    <w:rsid w:val="007B69FA"/>
    <w:rsid w:val="007F33C8"/>
    <w:rsid w:val="00801D56"/>
    <w:rsid w:val="00806968"/>
    <w:rsid w:val="00812E90"/>
    <w:rsid w:val="00881DC2"/>
    <w:rsid w:val="008A0080"/>
    <w:rsid w:val="008A0471"/>
    <w:rsid w:val="008A17ED"/>
    <w:rsid w:val="008A1E41"/>
    <w:rsid w:val="008C0E4D"/>
    <w:rsid w:val="008C75F7"/>
    <w:rsid w:val="008E163F"/>
    <w:rsid w:val="008E1EF7"/>
    <w:rsid w:val="008E62C9"/>
    <w:rsid w:val="009111FD"/>
    <w:rsid w:val="00917F6A"/>
    <w:rsid w:val="009274E0"/>
    <w:rsid w:val="00943AB6"/>
    <w:rsid w:val="009755B8"/>
    <w:rsid w:val="00976952"/>
    <w:rsid w:val="00977459"/>
    <w:rsid w:val="00980DF0"/>
    <w:rsid w:val="0099081C"/>
    <w:rsid w:val="00994ABE"/>
    <w:rsid w:val="00995B3F"/>
    <w:rsid w:val="00996B8D"/>
    <w:rsid w:val="009C1AD8"/>
    <w:rsid w:val="009C553B"/>
    <w:rsid w:val="009D172F"/>
    <w:rsid w:val="009E1A5D"/>
    <w:rsid w:val="00A03935"/>
    <w:rsid w:val="00A075D7"/>
    <w:rsid w:val="00A17084"/>
    <w:rsid w:val="00A4249F"/>
    <w:rsid w:val="00A54667"/>
    <w:rsid w:val="00A7038D"/>
    <w:rsid w:val="00A74DEA"/>
    <w:rsid w:val="00AA46F3"/>
    <w:rsid w:val="00AC373A"/>
    <w:rsid w:val="00AC799D"/>
    <w:rsid w:val="00AE6303"/>
    <w:rsid w:val="00B04CD4"/>
    <w:rsid w:val="00B229B9"/>
    <w:rsid w:val="00B3532A"/>
    <w:rsid w:val="00B7445B"/>
    <w:rsid w:val="00B77A23"/>
    <w:rsid w:val="00B81440"/>
    <w:rsid w:val="00B81B0A"/>
    <w:rsid w:val="00BA195D"/>
    <w:rsid w:val="00BA4134"/>
    <w:rsid w:val="00BB0B28"/>
    <w:rsid w:val="00BB1BE8"/>
    <w:rsid w:val="00BB6CD2"/>
    <w:rsid w:val="00BC6407"/>
    <w:rsid w:val="00BC766E"/>
    <w:rsid w:val="00BD1BDA"/>
    <w:rsid w:val="00BE1E2F"/>
    <w:rsid w:val="00BE68A4"/>
    <w:rsid w:val="00C17B3A"/>
    <w:rsid w:val="00C22C69"/>
    <w:rsid w:val="00C2567D"/>
    <w:rsid w:val="00C278B7"/>
    <w:rsid w:val="00C4240C"/>
    <w:rsid w:val="00C43E3D"/>
    <w:rsid w:val="00C61CCB"/>
    <w:rsid w:val="00C63C24"/>
    <w:rsid w:val="00C778FE"/>
    <w:rsid w:val="00C81671"/>
    <w:rsid w:val="00C847C6"/>
    <w:rsid w:val="00CA7245"/>
    <w:rsid w:val="00CB0D14"/>
    <w:rsid w:val="00CC3F9E"/>
    <w:rsid w:val="00CC49D0"/>
    <w:rsid w:val="00CC59E9"/>
    <w:rsid w:val="00CD5674"/>
    <w:rsid w:val="00CF5CDC"/>
    <w:rsid w:val="00D07D4E"/>
    <w:rsid w:val="00D125C2"/>
    <w:rsid w:val="00D14FEF"/>
    <w:rsid w:val="00D415B7"/>
    <w:rsid w:val="00D64A08"/>
    <w:rsid w:val="00DD622A"/>
    <w:rsid w:val="00DE306B"/>
    <w:rsid w:val="00DF72C6"/>
    <w:rsid w:val="00E008E7"/>
    <w:rsid w:val="00E12A0F"/>
    <w:rsid w:val="00E26B63"/>
    <w:rsid w:val="00E30504"/>
    <w:rsid w:val="00E33666"/>
    <w:rsid w:val="00E3459B"/>
    <w:rsid w:val="00E40549"/>
    <w:rsid w:val="00E565B7"/>
    <w:rsid w:val="00E80AB7"/>
    <w:rsid w:val="00E970A5"/>
    <w:rsid w:val="00E9794A"/>
    <w:rsid w:val="00EA4BB4"/>
    <w:rsid w:val="00EB4ED2"/>
    <w:rsid w:val="00F130F4"/>
    <w:rsid w:val="00F21D86"/>
    <w:rsid w:val="00F5040B"/>
    <w:rsid w:val="00F53D89"/>
    <w:rsid w:val="00F7140A"/>
    <w:rsid w:val="00F832EA"/>
    <w:rsid w:val="00F875A0"/>
    <w:rsid w:val="00F877FA"/>
    <w:rsid w:val="00F91072"/>
    <w:rsid w:val="00F91CFA"/>
    <w:rsid w:val="00FA5EB5"/>
    <w:rsid w:val="00FB099B"/>
    <w:rsid w:val="00FD2041"/>
    <w:rsid w:val="00FE3B6D"/>
    <w:rsid w:val="00FE439F"/>
    <w:rsid w:val="00FF0118"/>
    <w:rsid w:val="00FF4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colormenu v:ext="edit" fillcolor="none"/>
    </o:shapedefaults>
    <o:shapelayout v:ext="edit">
      <o:idmap v:ext="edit" data="1"/>
    </o:shapelayout>
  </w:shapeDefaults>
  <w:decimalSymbol w:val="."/>
  <w:listSeparator w:val=","/>
  <w14:docId w14:val="20DA04FA"/>
  <w15:docId w15:val="{A4A23DD2-7B72-458D-8070-0397DD2B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D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5B7"/>
    <w:pPr>
      <w:tabs>
        <w:tab w:val="center" w:pos="4252"/>
        <w:tab w:val="right" w:pos="8504"/>
      </w:tabs>
      <w:snapToGrid w:val="0"/>
    </w:pPr>
  </w:style>
  <w:style w:type="character" w:customStyle="1" w:styleId="a4">
    <w:name w:val="ヘッダー (文字)"/>
    <w:basedOn w:val="a0"/>
    <w:link w:val="a3"/>
    <w:uiPriority w:val="99"/>
    <w:rsid w:val="00E565B7"/>
  </w:style>
  <w:style w:type="paragraph" w:styleId="a5">
    <w:name w:val="footer"/>
    <w:basedOn w:val="a"/>
    <w:link w:val="a6"/>
    <w:uiPriority w:val="99"/>
    <w:unhideWhenUsed/>
    <w:rsid w:val="00E565B7"/>
    <w:pPr>
      <w:tabs>
        <w:tab w:val="center" w:pos="4252"/>
        <w:tab w:val="right" w:pos="8504"/>
      </w:tabs>
      <w:snapToGrid w:val="0"/>
    </w:pPr>
  </w:style>
  <w:style w:type="character" w:customStyle="1" w:styleId="a6">
    <w:name w:val="フッター (文字)"/>
    <w:basedOn w:val="a0"/>
    <w:link w:val="a5"/>
    <w:uiPriority w:val="99"/>
    <w:rsid w:val="00E565B7"/>
  </w:style>
  <w:style w:type="paragraph" w:styleId="a7">
    <w:name w:val="List Paragraph"/>
    <w:basedOn w:val="a"/>
    <w:uiPriority w:val="34"/>
    <w:qFormat/>
    <w:rsid w:val="00724379"/>
    <w:pPr>
      <w:ind w:leftChars="400" w:left="840"/>
    </w:pPr>
  </w:style>
  <w:style w:type="table" w:styleId="a8">
    <w:name w:val="Table Grid"/>
    <w:basedOn w:val="a1"/>
    <w:uiPriority w:val="59"/>
    <w:rsid w:val="00A7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38D"/>
    <w:pPr>
      <w:widowControl w:val="0"/>
      <w:autoSpaceDE w:val="0"/>
      <w:autoSpaceDN w:val="0"/>
      <w:adjustRightInd w:val="0"/>
      <w:jc w:val="left"/>
    </w:pPr>
    <w:rPr>
      <w:rFonts w:ascii="ＭＳ" w:eastAsia="ＭＳ" w:cs="ＭＳ"/>
      <w:color w:val="000000"/>
      <w:kern w:val="0"/>
      <w:sz w:val="24"/>
      <w:szCs w:val="24"/>
    </w:rPr>
  </w:style>
  <w:style w:type="paragraph" w:customStyle="1" w:styleId="a9">
    <w:name w:val="ﾌｯﾀｰ"/>
    <w:basedOn w:val="Default"/>
    <w:next w:val="Default"/>
    <w:uiPriority w:val="99"/>
    <w:rsid w:val="00A7038D"/>
    <w:rPr>
      <w:rFonts w:cstheme="minorBidi"/>
      <w:color w:val="auto"/>
    </w:rPr>
  </w:style>
  <w:style w:type="paragraph" w:customStyle="1" w:styleId="aa">
    <w:name w:val="一太郎８/９"/>
    <w:basedOn w:val="Default"/>
    <w:next w:val="Default"/>
    <w:uiPriority w:val="99"/>
    <w:rsid w:val="00980DF0"/>
    <w:rPr>
      <w:rFonts w:cstheme="minorBidi"/>
      <w:color w:val="auto"/>
    </w:rPr>
  </w:style>
  <w:style w:type="paragraph" w:styleId="ab">
    <w:name w:val="Balloon Text"/>
    <w:basedOn w:val="a"/>
    <w:link w:val="ac"/>
    <w:uiPriority w:val="99"/>
    <w:semiHidden/>
    <w:unhideWhenUsed/>
    <w:rsid w:val="00435D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5D93"/>
    <w:rPr>
      <w:rFonts w:asciiTheme="majorHAnsi" w:eastAsiaTheme="majorEastAsia" w:hAnsiTheme="majorHAnsi" w:cstheme="majorBidi"/>
      <w:sz w:val="18"/>
      <w:szCs w:val="18"/>
    </w:rPr>
  </w:style>
  <w:style w:type="paragraph" w:customStyle="1" w:styleId="pl60">
    <w:name w:val="pl60"/>
    <w:basedOn w:val="a"/>
    <w:rsid w:val="0079792C"/>
    <w:pPr>
      <w:widowControl/>
      <w:jc w:val="left"/>
    </w:pPr>
    <w:rPr>
      <w:rFonts w:ascii="ＭＳ Ｐゴシック" w:eastAsia="ＭＳ Ｐゴシック" w:hAnsi="ＭＳ Ｐゴシック" w:cs="ＭＳ Ｐゴシック"/>
      <w:kern w:val="0"/>
      <w:sz w:val="24"/>
      <w:szCs w:val="24"/>
    </w:rPr>
  </w:style>
  <w:style w:type="paragraph" w:customStyle="1" w:styleId="mb20">
    <w:name w:val="mb20"/>
    <w:basedOn w:val="a"/>
    <w:rsid w:val="0079792C"/>
    <w:pPr>
      <w:widowControl/>
      <w:spacing w:after="300"/>
      <w:jc w:val="left"/>
    </w:pPr>
    <w:rPr>
      <w:rFonts w:ascii="ＭＳ Ｐゴシック" w:eastAsia="ＭＳ Ｐゴシック" w:hAnsi="ＭＳ Ｐゴシック" w:cs="ＭＳ Ｐゴシック"/>
      <w:kern w:val="0"/>
      <w:sz w:val="24"/>
      <w:szCs w:val="24"/>
    </w:rPr>
  </w:style>
  <w:style w:type="paragraph" w:customStyle="1" w:styleId="p11">
    <w:name w:val="p11"/>
    <w:basedOn w:val="a"/>
    <w:rsid w:val="00D64A08"/>
    <w:pPr>
      <w:widowControl/>
      <w:spacing w:line="360" w:lineRule="atLeast"/>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9633">
      <w:bodyDiv w:val="1"/>
      <w:marLeft w:val="0"/>
      <w:marRight w:val="0"/>
      <w:marTop w:val="0"/>
      <w:marBottom w:val="0"/>
      <w:divBdr>
        <w:top w:val="none" w:sz="0" w:space="0" w:color="auto"/>
        <w:left w:val="none" w:sz="0" w:space="0" w:color="auto"/>
        <w:bottom w:val="none" w:sz="0" w:space="0" w:color="auto"/>
        <w:right w:val="none" w:sz="0" w:space="0" w:color="auto"/>
      </w:divBdr>
      <w:divsChild>
        <w:div w:id="285161360">
          <w:marLeft w:val="547"/>
          <w:marRight w:val="0"/>
          <w:marTop w:val="134"/>
          <w:marBottom w:val="0"/>
          <w:divBdr>
            <w:top w:val="none" w:sz="0" w:space="0" w:color="auto"/>
            <w:left w:val="none" w:sz="0" w:space="0" w:color="auto"/>
            <w:bottom w:val="none" w:sz="0" w:space="0" w:color="auto"/>
            <w:right w:val="none" w:sz="0" w:space="0" w:color="auto"/>
          </w:divBdr>
        </w:div>
        <w:div w:id="2090495717">
          <w:marLeft w:val="806"/>
          <w:marRight w:val="0"/>
          <w:marTop w:val="125"/>
          <w:marBottom w:val="0"/>
          <w:divBdr>
            <w:top w:val="none" w:sz="0" w:space="0" w:color="auto"/>
            <w:left w:val="none" w:sz="0" w:space="0" w:color="auto"/>
            <w:bottom w:val="none" w:sz="0" w:space="0" w:color="auto"/>
            <w:right w:val="none" w:sz="0" w:space="0" w:color="auto"/>
          </w:divBdr>
        </w:div>
        <w:div w:id="2036689969">
          <w:marLeft w:val="806"/>
          <w:marRight w:val="0"/>
          <w:marTop w:val="125"/>
          <w:marBottom w:val="0"/>
          <w:divBdr>
            <w:top w:val="none" w:sz="0" w:space="0" w:color="auto"/>
            <w:left w:val="none" w:sz="0" w:space="0" w:color="auto"/>
            <w:bottom w:val="none" w:sz="0" w:space="0" w:color="auto"/>
            <w:right w:val="none" w:sz="0" w:space="0" w:color="auto"/>
          </w:divBdr>
        </w:div>
        <w:div w:id="820925555">
          <w:marLeft w:val="806"/>
          <w:marRight w:val="0"/>
          <w:marTop w:val="125"/>
          <w:marBottom w:val="0"/>
          <w:divBdr>
            <w:top w:val="none" w:sz="0" w:space="0" w:color="auto"/>
            <w:left w:val="none" w:sz="0" w:space="0" w:color="auto"/>
            <w:bottom w:val="none" w:sz="0" w:space="0" w:color="auto"/>
            <w:right w:val="none" w:sz="0" w:space="0" w:color="auto"/>
          </w:divBdr>
        </w:div>
        <w:div w:id="1518499842">
          <w:marLeft w:val="806"/>
          <w:marRight w:val="0"/>
          <w:marTop w:val="125"/>
          <w:marBottom w:val="0"/>
          <w:divBdr>
            <w:top w:val="none" w:sz="0" w:space="0" w:color="auto"/>
            <w:left w:val="none" w:sz="0" w:space="0" w:color="auto"/>
            <w:bottom w:val="none" w:sz="0" w:space="0" w:color="auto"/>
            <w:right w:val="none" w:sz="0" w:space="0" w:color="auto"/>
          </w:divBdr>
        </w:div>
      </w:divsChild>
    </w:div>
    <w:div w:id="222716121">
      <w:bodyDiv w:val="1"/>
      <w:marLeft w:val="0"/>
      <w:marRight w:val="0"/>
      <w:marTop w:val="0"/>
      <w:marBottom w:val="0"/>
      <w:divBdr>
        <w:top w:val="none" w:sz="0" w:space="0" w:color="auto"/>
        <w:left w:val="none" w:sz="0" w:space="0" w:color="auto"/>
        <w:bottom w:val="none" w:sz="0" w:space="0" w:color="auto"/>
        <w:right w:val="none" w:sz="0" w:space="0" w:color="auto"/>
      </w:divBdr>
      <w:divsChild>
        <w:div w:id="732891573">
          <w:marLeft w:val="547"/>
          <w:marRight w:val="0"/>
          <w:marTop w:val="134"/>
          <w:marBottom w:val="0"/>
          <w:divBdr>
            <w:top w:val="none" w:sz="0" w:space="0" w:color="auto"/>
            <w:left w:val="none" w:sz="0" w:space="0" w:color="auto"/>
            <w:bottom w:val="none" w:sz="0" w:space="0" w:color="auto"/>
            <w:right w:val="none" w:sz="0" w:space="0" w:color="auto"/>
          </w:divBdr>
        </w:div>
        <w:div w:id="1706326875">
          <w:marLeft w:val="547"/>
          <w:marRight w:val="0"/>
          <w:marTop w:val="134"/>
          <w:marBottom w:val="0"/>
          <w:divBdr>
            <w:top w:val="none" w:sz="0" w:space="0" w:color="auto"/>
            <w:left w:val="none" w:sz="0" w:space="0" w:color="auto"/>
            <w:bottom w:val="none" w:sz="0" w:space="0" w:color="auto"/>
            <w:right w:val="none" w:sz="0" w:space="0" w:color="auto"/>
          </w:divBdr>
        </w:div>
        <w:div w:id="2056001581">
          <w:marLeft w:val="547"/>
          <w:marRight w:val="0"/>
          <w:marTop w:val="134"/>
          <w:marBottom w:val="0"/>
          <w:divBdr>
            <w:top w:val="none" w:sz="0" w:space="0" w:color="auto"/>
            <w:left w:val="none" w:sz="0" w:space="0" w:color="auto"/>
            <w:bottom w:val="none" w:sz="0" w:space="0" w:color="auto"/>
            <w:right w:val="none" w:sz="0" w:space="0" w:color="auto"/>
          </w:divBdr>
        </w:div>
      </w:divsChild>
    </w:div>
    <w:div w:id="265046072">
      <w:bodyDiv w:val="1"/>
      <w:marLeft w:val="0"/>
      <w:marRight w:val="0"/>
      <w:marTop w:val="0"/>
      <w:marBottom w:val="0"/>
      <w:divBdr>
        <w:top w:val="none" w:sz="0" w:space="0" w:color="auto"/>
        <w:left w:val="none" w:sz="0" w:space="0" w:color="auto"/>
        <w:bottom w:val="none" w:sz="0" w:space="0" w:color="auto"/>
        <w:right w:val="none" w:sz="0" w:space="0" w:color="auto"/>
      </w:divBdr>
      <w:divsChild>
        <w:div w:id="933827919">
          <w:marLeft w:val="0"/>
          <w:marRight w:val="0"/>
          <w:marTop w:val="0"/>
          <w:marBottom w:val="0"/>
          <w:divBdr>
            <w:top w:val="none" w:sz="0" w:space="0" w:color="auto"/>
            <w:left w:val="none" w:sz="0" w:space="0" w:color="auto"/>
            <w:bottom w:val="none" w:sz="0" w:space="0" w:color="auto"/>
            <w:right w:val="none" w:sz="0" w:space="0" w:color="auto"/>
          </w:divBdr>
          <w:divsChild>
            <w:div w:id="4726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0657">
      <w:bodyDiv w:val="1"/>
      <w:marLeft w:val="0"/>
      <w:marRight w:val="0"/>
      <w:marTop w:val="0"/>
      <w:marBottom w:val="0"/>
      <w:divBdr>
        <w:top w:val="none" w:sz="0" w:space="0" w:color="auto"/>
        <w:left w:val="none" w:sz="0" w:space="0" w:color="auto"/>
        <w:bottom w:val="none" w:sz="0" w:space="0" w:color="auto"/>
        <w:right w:val="none" w:sz="0" w:space="0" w:color="auto"/>
      </w:divBdr>
      <w:divsChild>
        <w:div w:id="630283788">
          <w:marLeft w:val="0"/>
          <w:marRight w:val="0"/>
          <w:marTop w:val="0"/>
          <w:marBottom w:val="0"/>
          <w:divBdr>
            <w:top w:val="none" w:sz="0" w:space="0" w:color="auto"/>
            <w:left w:val="none" w:sz="0" w:space="0" w:color="auto"/>
            <w:bottom w:val="none" w:sz="0" w:space="0" w:color="auto"/>
            <w:right w:val="none" w:sz="0" w:space="0" w:color="auto"/>
          </w:divBdr>
          <w:divsChild>
            <w:div w:id="1751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1489">
      <w:bodyDiv w:val="1"/>
      <w:marLeft w:val="0"/>
      <w:marRight w:val="0"/>
      <w:marTop w:val="0"/>
      <w:marBottom w:val="0"/>
      <w:divBdr>
        <w:top w:val="none" w:sz="0" w:space="0" w:color="auto"/>
        <w:left w:val="none" w:sz="0" w:space="0" w:color="auto"/>
        <w:bottom w:val="none" w:sz="0" w:space="0" w:color="auto"/>
        <w:right w:val="none" w:sz="0" w:space="0" w:color="auto"/>
      </w:divBdr>
    </w:div>
    <w:div w:id="1725564978">
      <w:bodyDiv w:val="1"/>
      <w:marLeft w:val="0"/>
      <w:marRight w:val="0"/>
      <w:marTop w:val="0"/>
      <w:marBottom w:val="0"/>
      <w:divBdr>
        <w:top w:val="none" w:sz="0" w:space="0" w:color="auto"/>
        <w:left w:val="none" w:sz="0" w:space="0" w:color="auto"/>
        <w:bottom w:val="none" w:sz="0" w:space="0" w:color="auto"/>
        <w:right w:val="none" w:sz="0" w:space="0" w:color="auto"/>
      </w:divBdr>
      <w:divsChild>
        <w:div w:id="1160006058">
          <w:marLeft w:val="806"/>
          <w:marRight w:val="0"/>
          <w:marTop w:val="134"/>
          <w:marBottom w:val="0"/>
          <w:divBdr>
            <w:top w:val="none" w:sz="0" w:space="0" w:color="auto"/>
            <w:left w:val="none" w:sz="0" w:space="0" w:color="auto"/>
            <w:bottom w:val="none" w:sz="0" w:space="0" w:color="auto"/>
            <w:right w:val="none" w:sz="0" w:space="0" w:color="auto"/>
          </w:divBdr>
        </w:div>
        <w:div w:id="162018253">
          <w:marLeft w:val="806"/>
          <w:marRight w:val="0"/>
          <w:marTop w:val="134"/>
          <w:marBottom w:val="0"/>
          <w:divBdr>
            <w:top w:val="none" w:sz="0" w:space="0" w:color="auto"/>
            <w:left w:val="none" w:sz="0" w:space="0" w:color="auto"/>
            <w:bottom w:val="none" w:sz="0" w:space="0" w:color="auto"/>
            <w:right w:val="none" w:sz="0" w:space="0" w:color="auto"/>
          </w:divBdr>
        </w:div>
        <w:div w:id="1188255002">
          <w:marLeft w:val="806"/>
          <w:marRight w:val="0"/>
          <w:marTop w:val="134"/>
          <w:marBottom w:val="0"/>
          <w:divBdr>
            <w:top w:val="none" w:sz="0" w:space="0" w:color="auto"/>
            <w:left w:val="none" w:sz="0" w:space="0" w:color="auto"/>
            <w:bottom w:val="none" w:sz="0" w:space="0" w:color="auto"/>
            <w:right w:val="none" w:sz="0" w:space="0" w:color="auto"/>
          </w:divBdr>
        </w:div>
      </w:divsChild>
    </w:div>
    <w:div w:id="1732968994">
      <w:bodyDiv w:val="1"/>
      <w:marLeft w:val="0"/>
      <w:marRight w:val="0"/>
      <w:marTop w:val="0"/>
      <w:marBottom w:val="0"/>
      <w:divBdr>
        <w:top w:val="none" w:sz="0" w:space="0" w:color="auto"/>
        <w:left w:val="none" w:sz="0" w:space="0" w:color="auto"/>
        <w:bottom w:val="none" w:sz="0" w:space="0" w:color="auto"/>
        <w:right w:val="none" w:sz="0" w:space="0" w:color="auto"/>
      </w:divBdr>
      <w:divsChild>
        <w:div w:id="1580090115">
          <w:marLeft w:val="0"/>
          <w:marRight w:val="0"/>
          <w:marTop w:val="0"/>
          <w:marBottom w:val="0"/>
          <w:divBdr>
            <w:top w:val="none" w:sz="0" w:space="0" w:color="auto"/>
            <w:left w:val="none" w:sz="0" w:space="0" w:color="auto"/>
            <w:bottom w:val="none" w:sz="0" w:space="0" w:color="auto"/>
            <w:right w:val="none" w:sz="0" w:space="0" w:color="auto"/>
          </w:divBdr>
          <w:divsChild>
            <w:div w:id="841504890">
              <w:marLeft w:val="600"/>
              <w:marRight w:val="600"/>
              <w:marTop w:val="0"/>
              <w:marBottom w:val="0"/>
              <w:divBdr>
                <w:top w:val="none" w:sz="0" w:space="0" w:color="auto"/>
                <w:left w:val="none" w:sz="0" w:space="0" w:color="auto"/>
                <w:bottom w:val="none" w:sz="0" w:space="0" w:color="auto"/>
                <w:right w:val="none" w:sz="0" w:space="0" w:color="auto"/>
              </w:divBdr>
              <w:divsChild>
                <w:div w:id="1554653664">
                  <w:marLeft w:val="0"/>
                  <w:marRight w:val="0"/>
                  <w:marTop w:val="0"/>
                  <w:marBottom w:val="0"/>
                  <w:divBdr>
                    <w:top w:val="none" w:sz="0" w:space="0" w:color="auto"/>
                    <w:left w:val="none" w:sz="0" w:space="0" w:color="auto"/>
                    <w:bottom w:val="none" w:sz="0" w:space="0" w:color="auto"/>
                    <w:right w:val="none" w:sz="0" w:space="0" w:color="auto"/>
                  </w:divBdr>
                  <w:divsChild>
                    <w:div w:id="1777750357">
                      <w:marLeft w:val="0"/>
                      <w:marRight w:val="0"/>
                      <w:marTop w:val="0"/>
                      <w:marBottom w:val="0"/>
                      <w:divBdr>
                        <w:top w:val="none" w:sz="0" w:space="0" w:color="auto"/>
                        <w:left w:val="none" w:sz="0" w:space="0" w:color="auto"/>
                        <w:bottom w:val="none" w:sz="0" w:space="0" w:color="auto"/>
                        <w:right w:val="none" w:sz="0" w:space="0" w:color="auto"/>
                      </w:divBdr>
                      <w:divsChild>
                        <w:div w:id="511115600">
                          <w:marLeft w:val="0"/>
                          <w:marRight w:val="0"/>
                          <w:marTop w:val="0"/>
                          <w:marBottom w:val="0"/>
                          <w:divBdr>
                            <w:top w:val="none" w:sz="0" w:space="0" w:color="auto"/>
                            <w:left w:val="none" w:sz="0" w:space="0" w:color="auto"/>
                            <w:bottom w:val="none" w:sz="0" w:space="0" w:color="auto"/>
                            <w:right w:val="none" w:sz="0" w:space="0" w:color="auto"/>
                          </w:divBdr>
                          <w:divsChild>
                            <w:div w:id="1470627857">
                              <w:marLeft w:val="0"/>
                              <w:marRight w:val="0"/>
                              <w:marTop w:val="0"/>
                              <w:marBottom w:val="0"/>
                              <w:divBdr>
                                <w:top w:val="none" w:sz="0" w:space="0" w:color="auto"/>
                                <w:left w:val="none" w:sz="0" w:space="0" w:color="auto"/>
                                <w:bottom w:val="none" w:sz="0" w:space="0" w:color="auto"/>
                                <w:right w:val="none" w:sz="0" w:space="0" w:color="auto"/>
                              </w:divBdr>
                              <w:divsChild>
                                <w:div w:id="928808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252360">
      <w:bodyDiv w:val="1"/>
      <w:marLeft w:val="0"/>
      <w:marRight w:val="0"/>
      <w:marTop w:val="0"/>
      <w:marBottom w:val="0"/>
      <w:divBdr>
        <w:top w:val="none" w:sz="0" w:space="0" w:color="auto"/>
        <w:left w:val="none" w:sz="0" w:space="0" w:color="auto"/>
        <w:bottom w:val="none" w:sz="0" w:space="0" w:color="auto"/>
        <w:right w:val="none" w:sz="0" w:space="0" w:color="auto"/>
      </w:divBdr>
    </w:div>
    <w:div w:id="1864904415">
      <w:bodyDiv w:val="1"/>
      <w:marLeft w:val="0"/>
      <w:marRight w:val="0"/>
      <w:marTop w:val="0"/>
      <w:marBottom w:val="0"/>
      <w:divBdr>
        <w:top w:val="none" w:sz="0" w:space="0" w:color="auto"/>
        <w:left w:val="none" w:sz="0" w:space="0" w:color="auto"/>
        <w:bottom w:val="none" w:sz="0" w:space="0" w:color="auto"/>
        <w:right w:val="none" w:sz="0" w:space="0" w:color="auto"/>
      </w:divBdr>
      <w:divsChild>
        <w:div w:id="777799511">
          <w:marLeft w:val="0"/>
          <w:marRight w:val="0"/>
          <w:marTop w:val="0"/>
          <w:marBottom w:val="0"/>
          <w:divBdr>
            <w:top w:val="none" w:sz="0" w:space="0" w:color="auto"/>
            <w:left w:val="none" w:sz="0" w:space="0" w:color="auto"/>
            <w:bottom w:val="none" w:sz="0" w:space="0" w:color="auto"/>
            <w:right w:val="none" w:sz="0" w:space="0" w:color="auto"/>
          </w:divBdr>
          <w:divsChild>
            <w:div w:id="20250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9308">
      <w:bodyDiv w:val="1"/>
      <w:marLeft w:val="0"/>
      <w:marRight w:val="0"/>
      <w:marTop w:val="0"/>
      <w:marBottom w:val="0"/>
      <w:divBdr>
        <w:top w:val="none" w:sz="0" w:space="0" w:color="auto"/>
        <w:left w:val="none" w:sz="0" w:space="0" w:color="auto"/>
        <w:bottom w:val="none" w:sz="0" w:space="0" w:color="auto"/>
        <w:right w:val="none" w:sz="0" w:space="0" w:color="auto"/>
      </w:divBdr>
    </w:div>
    <w:div w:id="2057504435">
      <w:bodyDiv w:val="1"/>
      <w:marLeft w:val="0"/>
      <w:marRight w:val="0"/>
      <w:marTop w:val="0"/>
      <w:marBottom w:val="0"/>
      <w:divBdr>
        <w:top w:val="none" w:sz="0" w:space="0" w:color="auto"/>
        <w:left w:val="none" w:sz="0" w:space="0" w:color="auto"/>
        <w:bottom w:val="none" w:sz="0" w:space="0" w:color="auto"/>
        <w:right w:val="none" w:sz="0" w:space="0" w:color="auto"/>
      </w:divBdr>
      <w:divsChild>
        <w:div w:id="1656640144">
          <w:marLeft w:val="0"/>
          <w:marRight w:val="0"/>
          <w:marTop w:val="0"/>
          <w:marBottom w:val="0"/>
          <w:divBdr>
            <w:top w:val="none" w:sz="0" w:space="0" w:color="auto"/>
            <w:left w:val="none" w:sz="0" w:space="0" w:color="auto"/>
            <w:bottom w:val="none" w:sz="0" w:space="0" w:color="auto"/>
            <w:right w:val="none" w:sz="0" w:space="0" w:color="auto"/>
          </w:divBdr>
          <w:divsChild>
            <w:div w:id="19478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605</Words>
  <Characters>3449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sagashi</dc:creator>
  <cp:lastModifiedBy>Administrator</cp:lastModifiedBy>
  <cp:revision>4</cp:revision>
  <cp:lastPrinted>2021-01-06T01:14:00Z</cp:lastPrinted>
  <dcterms:created xsi:type="dcterms:W3CDTF">2021-05-24T23:41:00Z</dcterms:created>
  <dcterms:modified xsi:type="dcterms:W3CDTF">2021-05-25T00:21:00Z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31913</vt:lpwstr>
  </property>
  <property fmtid="{D5CDD505-2E9C-101B-9397-08002B2CF9AE}" pid="3" name="NXPowerLiteSettings">
    <vt:lpwstr>F74006B004C800</vt:lpwstr>
  </property>
  <property fmtid="{D5CDD505-2E9C-101B-9397-08002B2CF9AE}" pid="4" name="NXPowerLiteVersion">
    <vt:lpwstr>S5.2.4</vt:lpwstr>
  </property>
</Properties>
</file>